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81A" w:rsidRPr="006C03E2" w:rsidRDefault="007D681A" w:rsidP="002E7729">
      <w:pPr>
        <w:numPr>
          <w:ilvl w:val="0"/>
          <w:numId w:val="2"/>
        </w:numPr>
        <w:tabs>
          <w:tab w:val="clear" w:pos="0"/>
        </w:tabs>
        <w:spacing w:after="0" w:line="360" w:lineRule="auto"/>
        <w:ind w:left="0" w:firstLine="709"/>
        <w:jc w:val="center"/>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 xml:space="preserve">Анализ воспитательной работы МБОУ-Гимназия с. Чекмагуш МР </w:t>
      </w:r>
      <w:proofErr w:type="spellStart"/>
      <w:r w:rsidRPr="006C03E2">
        <w:rPr>
          <w:rFonts w:ascii="Times New Roman" w:eastAsia="Times New Roman" w:hAnsi="Times New Roman" w:cs="Times New Roman"/>
          <w:b/>
          <w:bCs/>
          <w:sz w:val="28"/>
          <w:szCs w:val="28"/>
        </w:rPr>
        <w:t>Чекмагушевский</w:t>
      </w:r>
      <w:proofErr w:type="spellEnd"/>
      <w:r w:rsidRPr="006C03E2">
        <w:rPr>
          <w:rFonts w:ascii="Times New Roman" w:eastAsia="Times New Roman" w:hAnsi="Times New Roman" w:cs="Times New Roman"/>
          <w:b/>
          <w:bCs/>
          <w:sz w:val="28"/>
          <w:szCs w:val="28"/>
        </w:rPr>
        <w:t xml:space="preserve"> район за 202</w:t>
      </w:r>
      <w:r w:rsidR="00F9383F" w:rsidRPr="006C03E2">
        <w:rPr>
          <w:rFonts w:ascii="Times New Roman" w:eastAsia="Times New Roman" w:hAnsi="Times New Roman" w:cs="Times New Roman"/>
          <w:b/>
          <w:bCs/>
          <w:sz w:val="28"/>
          <w:szCs w:val="28"/>
        </w:rPr>
        <w:t>5</w:t>
      </w:r>
      <w:r w:rsidRPr="006C03E2">
        <w:rPr>
          <w:rFonts w:ascii="Times New Roman" w:eastAsia="Times New Roman" w:hAnsi="Times New Roman" w:cs="Times New Roman"/>
          <w:b/>
          <w:bCs/>
          <w:sz w:val="28"/>
          <w:szCs w:val="28"/>
        </w:rPr>
        <w:t>–202</w:t>
      </w:r>
      <w:r w:rsidR="00F9383F" w:rsidRPr="006C03E2">
        <w:rPr>
          <w:rFonts w:ascii="Times New Roman" w:eastAsia="Times New Roman" w:hAnsi="Times New Roman" w:cs="Times New Roman"/>
          <w:b/>
          <w:bCs/>
          <w:sz w:val="28"/>
          <w:szCs w:val="28"/>
        </w:rPr>
        <w:t>6</w:t>
      </w:r>
      <w:r w:rsidRPr="006C03E2">
        <w:rPr>
          <w:rFonts w:ascii="Times New Roman" w:eastAsia="Times New Roman" w:hAnsi="Times New Roman" w:cs="Times New Roman"/>
          <w:b/>
          <w:bCs/>
          <w:sz w:val="28"/>
          <w:szCs w:val="28"/>
        </w:rPr>
        <w:t xml:space="preserve"> учебный год</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Воспитательная система МБОУ-Гимназия с. Чекмагуш в 202</w:t>
      </w:r>
      <w:r w:rsidR="00F9383F" w:rsidRPr="006C03E2">
        <w:rPr>
          <w:rFonts w:ascii="Times New Roman" w:eastAsia="Times New Roman" w:hAnsi="Times New Roman" w:cs="Times New Roman"/>
          <w:sz w:val="28"/>
          <w:szCs w:val="28"/>
        </w:rPr>
        <w:t>5</w:t>
      </w:r>
      <w:r w:rsidRPr="006C03E2">
        <w:rPr>
          <w:rFonts w:ascii="Times New Roman" w:eastAsia="Times New Roman" w:hAnsi="Times New Roman" w:cs="Times New Roman"/>
          <w:sz w:val="28"/>
          <w:szCs w:val="28"/>
        </w:rPr>
        <w:t>–202</w:t>
      </w:r>
      <w:r w:rsidR="00F9383F" w:rsidRPr="006C03E2">
        <w:rPr>
          <w:rFonts w:ascii="Times New Roman" w:eastAsia="Times New Roman" w:hAnsi="Times New Roman" w:cs="Times New Roman"/>
          <w:sz w:val="28"/>
          <w:szCs w:val="28"/>
        </w:rPr>
        <w:t>6</w:t>
      </w:r>
      <w:r w:rsidRPr="006C03E2">
        <w:rPr>
          <w:rFonts w:ascii="Times New Roman" w:eastAsia="Times New Roman" w:hAnsi="Times New Roman" w:cs="Times New Roman"/>
          <w:sz w:val="28"/>
          <w:szCs w:val="28"/>
        </w:rPr>
        <w:t xml:space="preserve"> учебном году была направлена на последовательную реализацию стратегических ориентиров государственной политики в сфере образования и воспитания. В центре внимания находилось формирование гармонично развитой личности обучающегося, обладающей устойчивыми нравственными ориентирами, гражданской ответственностью, уважением к историко-культурному наследию страны и готовностью к активному участию в общественно значимой деятельности.</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Организация воспитательной работы осуществлялась в соответствии с действующей Рабочей программой воспитания, являющейся неотъемлемой частью основной образовательной программы гимназии. Данный документ определяет целостную систему воспитательных воздействий, направленных на создание условий для развития личностного потенциала обучающихся и превращение образовательной организации в пространство системного воспитательного влияния.</w:t>
      </w:r>
    </w:p>
    <w:p w:rsidR="007D681A" w:rsidRPr="006C03E2" w:rsidRDefault="001E1414" w:rsidP="001E1414">
      <w:pPr>
        <w:spacing w:after="0" w:line="360" w:lineRule="auto"/>
        <w:ind w:firstLine="708"/>
        <w:jc w:val="both"/>
        <w:rPr>
          <w:rFonts w:ascii="Times New Roman" w:hAnsi="Times New Roman" w:cs="Times New Roman"/>
          <w:sz w:val="28"/>
          <w:szCs w:val="28"/>
        </w:rPr>
      </w:pPr>
      <w:r w:rsidRPr="006C03E2">
        <w:rPr>
          <w:rFonts w:ascii="Times New Roman" w:hAnsi="Times New Roman" w:cs="Times New Roman"/>
          <w:sz w:val="28"/>
          <w:szCs w:val="28"/>
        </w:rPr>
        <w:t xml:space="preserve">Воспитательная программа является обязательной частью основной образовательной программы гимназии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r w:rsidR="007D681A" w:rsidRPr="006C03E2">
        <w:rPr>
          <w:rFonts w:ascii="Times New Roman" w:eastAsia="Times New Roman" w:hAnsi="Times New Roman" w:cs="Times New Roman"/>
          <w:sz w:val="28"/>
          <w:szCs w:val="28"/>
        </w:rPr>
        <w:t xml:space="preserve">Реализация программы обеспечивала достижение планируемых личностных результатов в соответствии с требованиями федеральных государственных образовательных стандартов. Особое внимание уделялось формированию у школьников основ российской гражданской идентичности, устойчивой мотивации к познанию, способности к саморазвитию, а также развитию социально значимых качеств личности. Воспитательная деятельность строилась на основе включения обучающихся в </w:t>
      </w:r>
      <w:r w:rsidR="007D681A" w:rsidRPr="006C03E2">
        <w:rPr>
          <w:rFonts w:ascii="Times New Roman" w:eastAsia="Times New Roman" w:hAnsi="Times New Roman" w:cs="Times New Roman"/>
          <w:sz w:val="28"/>
          <w:szCs w:val="28"/>
        </w:rPr>
        <w:lastRenderedPageBreak/>
        <w:t>разнообразные формы социальной практики и общественно полезной деятельности.</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Содержательно программа охватывала о</w:t>
      </w:r>
      <w:r w:rsidR="002E7729" w:rsidRPr="006C03E2">
        <w:rPr>
          <w:rFonts w:ascii="Times New Roman" w:eastAsia="Times New Roman" w:hAnsi="Times New Roman" w:cs="Times New Roman"/>
          <w:sz w:val="28"/>
          <w:szCs w:val="28"/>
        </w:rPr>
        <w:t xml:space="preserve">сновные направления воспитания: </w:t>
      </w:r>
      <w:r w:rsidRPr="006C03E2">
        <w:rPr>
          <w:rFonts w:ascii="Times New Roman" w:eastAsia="Times New Roman" w:hAnsi="Times New Roman" w:cs="Times New Roman"/>
          <w:sz w:val="28"/>
          <w:szCs w:val="28"/>
        </w:rPr>
        <w:t>гражданско-патриотическое, духовно-нравственное, эстетическое, трудовое, физическое, экологическое и познавательное. Данные направления рассматривались как взаимосвязанные элементы единой системы формирования личности обучающегося.</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Участниками воспитательного процесса выступали педагогический коллектив, обучающиеся, родители (законные представители), а также социальные партн</w:t>
      </w:r>
      <w:r w:rsidR="002E7729" w:rsidRPr="006C03E2">
        <w:rPr>
          <w:rFonts w:ascii="Times New Roman" w:eastAsia="Times New Roman" w:hAnsi="Times New Roman" w:cs="Times New Roman"/>
          <w:sz w:val="28"/>
          <w:szCs w:val="28"/>
        </w:rPr>
        <w:t>е</w:t>
      </w:r>
      <w:r w:rsidRPr="006C03E2">
        <w:rPr>
          <w:rFonts w:ascii="Times New Roman" w:eastAsia="Times New Roman" w:hAnsi="Times New Roman" w:cs="Times New Roman"/>
          <w:sz w:val="28"/>
          <w:szCs w:val="28"/>
        </w:rPr>
        <w:t>ры образовательной организации. При этом особая роль принадлежит семье как первичному институту воспитания, обладающему приоритетным правом на формирование ценностных ориентиров реб</w:t>
      </w:r>
      <w:r w:rsidR="002E7729" w:rsidRPr="006C03E2">
        <w:rPr>
          <w:rFonts w:ascii="Times New Roman" w:eastAsia="Times New Roman" w:hAnsi="Times New Roman" w:cs="Times New Roman"/>
          <w:sz w:val="28"/>
          <w:szCs w:val="28"/>
        </w:rPr>
        <w:t>е</w:t>
      </w:r>
      <w:r w:rsidRPr="006C03E2">
        <w:rPr>
          <w:rFonts w:ascii="Times New Roman" w:eastAsia="Times New Roman" w:hAnsi="Times New Roman" w:cs="Times New Roman"/>
          <w:sz w:val="28"/>
          <w:szCs w:val="28"/>
        </w:rPr>
        <w:t>нка.</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Ценностно-нормативная основа воспитания в гимназии базировалась на положениях Конституции Российской Федерации и системе общероссийских духовно-нравственных ориентиров. В условиях культурного и этнического многообразия особое значение придавалось уч</w:t>
      </w:r>
      <w:r w:rsidR="002E7729" w:rsidRPr="006C03E2">
        <w:rPr>
          <w:rFonts w:ascii="Times New Roman" w:eastAsia="Times New Roman" w:hAnsi="Times New Roman" w:cs="Times New Roman"/>
          <w:sz w:val="28"/>
          <w:szCs w:val="28"/>
        </w:rPr>
        <w:t>е</w:t>
      </w:r>
      <w:r w:rsidRPr="006C03E2">
        <w:rPr>
          <w:rFonts w:ascii="Times New Roman" w:eastAsia="Times New Roman" w:hAnsi="Times New Roman" w:cs="Times New Roman"/>
          <w:sz w:val="28"/>
          <w:szCs w:val="28"/>
        </w:rPr>
        <w:t>ту региональных, религиозных и культурных традиций народов России, что обеспечивало вариативность содержания воспитательной работы при сохранении единой ценностной основы.</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Современный воспитательный идеал определяется как личность, сочетающая в себе высокую нравственность, творческую активность, профессиональную компетентность и гражданскую зрелость. В соответствии с данным подходом цель воспитательной деятельности гимназии заключалась в создании условий для всестороннего личностного развития обучающихся, их социализации и самоопределения на основе базовых ценностей общества.</w:t>
      </w:r>
    </w:p>
    <w:p w:rsidR="002E7729" w:rsidRPr="006C03E2" w:rsidRDefault="007D681A" w:rsidP="002E7729">
      <w:pPr>
        <w:spacing w:after="0" w:line="360" w:lineRule="auto"/>
        <w:ind w:firstLine="709"/>
        <w:jc w:val="both"/>
        <w:rPr>
          <w:rFonts w:ascii="Times New Roman" w:eastAsia="Times New Roman" w:hAnsi="Times New Roman" w:cs="Times New Roman"/>
          <w:b/>
          <w:sz w:val="28"/>
          <w:szCs w:val="28"/>
        </w:rPr>
      </w:pPr>
      <w:r w:rsidRPr="006C03E2">
        <w:rPr>
          <w:rFonts w:ascii="Times New Roman" w:eastAsia="Times New Roman" w:hAnsi="Times New Roman" w:cs="Times New Roman"/>
          <w:b/>
          <w:sz w:val="28"/>
          <w:szCs w:val="28"/>
        </w:rPr>
        <w:t>Ключевыми задачами в</w:t>
      </w:r>
      <w:r w:rsidR="002E7729" w:rsidRPr="006C03E2">
        <w:rPr>
          <w:rFonts w:ascii="Times New Roman" w:eastAsia="Times New Roman" w:hAnsi="Times New Roman" w:cs="Times New Roman"/>
          <w:b/>
          <w:sz w:val="28"/>
          <w:szCs w:val="28"/>
        </w:rPr>
        <w:t>оспитательной системы являлись:</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усвоение обучающимися системы социальных, </w:t>
      </w:r>
      <w:r w:rsidRPr="006C03E2">
        <w:rPr>
          <w:rFonts w:ascii="Times New Roman" w:eastAsia="Times New Roman" w:hAnsi="Times New Roman" w:cs="Times New Roman"/>
          <w:sz w:val="28"/>
          <w:szCs w:val="28"/>
        </w:rPr>
        <w:t>нравственных и культурных норм;</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формирование устойчивого отношения к </w:t>
      </w:r>
      <w:r w:rsidRPr="006C03E2">
        <w:rPr>
          <w:rFonts w:ascii="Times New Roman" w:eastAsia="Times New Roman" w:hAnsi="Times New Roman" w:cs="Times New Roman"/>
          <w:sz w:val="28"/>
          <w:szCs w:val="28"/>
        </w:rPr>
        <w:t>общественно значимым ценностям</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lastRenderedPageBreak/>
        <w:t>–</w:t>
      </w:r>
      <w:r w:rsidR="007D681A" w:rsidRPr="006C03E2">
        <w:rPr>
          <w:rFonts w:ascii="Times New Roman" w:eastAsia="Times New Roman" w:hAnsi="Times New Roman" w:cs="Times New Roman"/>
          <w:sz w:val="28"/>
          <w:szCs w:val="28"/>
        </w:rPr>
        <w:t xml:space="preserve"> развитие опыта социального взаимодействия и конструктивного поведения в</w:t>
      </w:r>
      <w:r w:rsidRPr="006C03E2">
        <w:rPr>
          <w:rFonts w:ascii="Times New Roman" w:eastAsia="Times New Roman" w:hAnsi="Times New Roman" w:cs="Times New Roman"/>
          <w:sz w:val="28"/>
          <w:szCs w:val="28"/>
        </w:rPr>
        <w:t xml:space="preserve"> различных жизненных ситуациях;</w:t>
      </w:r>
    </w:p>
    <w:p w:rsidR="007D681A"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обеспечение практического применения приобрет</w:t>
      </w:r>
      <w:r w:rsidRPr="006C03E2">
        <w:rPr>
          <w:rFonts w:ascii="Times New Roman" w:eastAsia="Times New Roman" w:hAnsi="Times New Roman" w:cs="Times New Roman"/>
          <w:sz w:val="28"/>
          <w:szCs w:val="28"/>
        </w:rPr>
        <w:t>е</w:t>
      </w:r>
      <w:r w:rsidR="007D681A" w:rsidRPr="006C03E2">
        <w:rPr>
          <w:rFonts w:ascii="Times New Roman" w:eastAsia="Times New Roman" w:hAnsi="Times New Roman" w:cs="Times New Roman"/>
          <w:sz w:val="28"/>
          <w:szCs w:val="28"/>
        </w:rPr>
        <w:t>нных знаний в повседневной и общественной деятельности.</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Образовательная среда гимназии характеризуется достаточным уровнем материально-технического обеспечения. В учреждении функционируют учебные кабинеты, библиотека, спортивный зал и открытые спортивные площадки. Организовано горячее питание обучающихся, обеспечены условия охраны здоровья, доступ к информационно-коммуникационным ресурсам и электронным образовательным платформам.</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Гимназия является первичным отделением Российского движения детей и молод</w:t>
      </w:r>
      <w:r w:rsidR="002E7729" w:rsidRPr="006C03E2">
        <w:rPr>
          <w:rFonts w:ascii="Times New Roman" w:eastAsia="Times New Roman" w:hAnsi="Times New Roman" w:cs="Times New Roman"/>
          <w:sz w:val="28"/>
          <w:szCs w:val="28"/>
        </w:rPr>
        <w:t>е</w:t>
      </w:r>
      <w:r w:rsidRPr="006C03E2">
        <w:rPr>
          <w:rFonts w:ascii="Times New Roman" w:eastAsia="Times New Roman" w:hAnsi="Times New Roman" w:cs="Times New Roman"/>
          <w:sz w:val="28"/>
          <w:szCs w:val="28"/>
        </w:rPr>
        <w:t>жи «Движение Первых», что обеспечивает расширение воспитательного пространства и вовлечение обучающихся в социально значимую деятельность. Участие в проектах движения способствует формированию у школьников ответственности, гражданской активности, патриотических чувств и уважения к культурным традициям.</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Воспитательное пространство гимназии представляет собой целостную систему взаимодействия всех участников образовательного процесса. Существенной особенностью является преемственность поколений: значительная часть семей обучающихся имеет историческую связь с образовательной организацией, что способствует укреплению традиций, формированию доверительных отношений и развитию школьного сообщества как устойчивой социальной среды.</w:t>
      </w:r>
    </w:p>
    <w:p w:rsidR="002E7729"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С целью расширения воспитательного потенциала осуществляется активное взаимодействие с социальными партн</w:t>
      </w:r>
      <w:r w:rsidR="002E7729" w:rsidRPr="006C03E2">
        <w:rPr>
          <w:rFonts w:ascii="Times New Roman" w:eastAsia="Times New Roman" w:hAnsi="Times New Roman" w:cs="Times New Roman"/>
          <w:sz w:val="28"/>
          <w:szCs w:val="28"/>
        </w:rPr>
        <w:t>ерами, включая:</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администрацию сельского посе</w:t>
      </w:r>
      <w:r w:rsidRPr="006C03E2">
        <w:rPr>
          <w:rFonts w:ascii="Times New Roman" w:eastAsia="Times New Roman" w:hAnsi="Times New Roman" w:cs="Times New Roman"/>
          <w:sz w:val="28"/>
          <w:szCs w:val="28"/>
        </w:rPr>
        <w:t xml:space="preserve">ления </w:t>
      </w:r>
      <w:proofErr w:type="spellStart"/>
      <w:r w:rsidRPr="006C03E2">
        <w:rPr>
          <w:rFonts w:ascii="Times New Roman" w:eastAsia="Times New Roman" w:hAnsi="Times New Roman" w:cs="Times New Roman"/>
          <w:sz w:val="28"/>
          <w:szCs w:val="28"/>
        </w:rPr>
        <w:t>Чекмагушевский</w:t>
      </w:r>
      <w:proofErr w:type="spellEnd"/>
      <w:r w:rsidRPr="006C03E2">
        <w:rPr>
          <w:rFonts w:ascii="Times New Roman" w:eastAsia="Times New Roman" w:hAnsi="Times New Roman" w:cs="Times New Roman"/>
          <w:sz w:val="28"/>
          <w:szCs w:val="28"/>
        </w:rPr>
        <w:t xml:space="preserve"> сельсовет;</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дошкольные образова</w:t>
      </w:r>
      <w:r w:rsidRPr="006C03E2">
        <w:rPr>
          <w:rFonts w:ascii="Times New Roman" w:eastAsia="Times New Roman" w:hAnsi="Times New Roman" w:cs="Times New Roman"/>
          <w:sz w:val="28"/>
          <w:szCs w:val="28"/>
        </w:rPr>
        <w:t>тельные учреждения с. Чекмагуш;</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Дом культуры;</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Центр детского творчества;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Детскую школу искусств;</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lastRenderedPageBreak/>
        <w:t>–</w:t>
      </w:r>
      <w:r w:rsidR="007D681A" w:rsidRPr="006C03E2">
        <w:rPr>
          <w:rFonts w:ascii="Times New Roman" w:eastAsia="Times New Roman" w:hAnsi="Times New Roman" w:cs="Times New Roman"/>
          <w:sz w:val="28"/>
          <w:szCs w:val="28"/>
        </w:rPr>
        <w:t xml:space="preserve"> Дет</w:t>
      </w:r>
      <w:r w:rsidRPr="006C03E2">
        <w:rPr>
          <w:rFonts w:ascii="Times New Roman" w:eastAsia="Times New Roman" w:hAnsi="Times New Roman" w:cs="Times New Roman"/>
          <w:sz w:val="28"/>
          <w:szCs w:val="28"/>
        </w:rPr>
        <w:t>ско-юношескую спортивную школу;</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w:t>
      </w:r>
      <w:proofErr w:type="spellStart"/>
      <w:r w:rsidR="007D681A" w:rsidRPr="006C03E2">
        <w:rPr>
          <w:rFonts w:ascii="Times New Roman" w:eastAsia="Times New Roman" w:hAnsi="Times New Roman" w:cs="Times New Roman"/>
          <w:sz w:val="28"/>
          <w:szCs w:val="28"/>
        </w:rPr>
        <w:t>Чекмагушевски</w:t>
      </w:r>
      <w:r w:rsidRPr="006C03E2">
        <w:rPr>
          <w:rFonts w:ascii="Times New Roman" w:eastAsia="Times New Roman" w:hAnsi="Times New Roman" w:cs="Times New Roman"/>
          <w:sz w:val="28"/>
          <w:szCs w:val="28"/>
        </w:rPr>
        <w:t>й</w:t>
      </w:r>
      <w:proofErr w:type="spellEnd"/>
      <w:r w:rsidRPr="006C03E2">
        <w:rPr>
          <w:rFonts w:ascii="Times New Roman" w:eastAsia="Times New Roman" w:hAnsi="Times New Roman" w:cs="Times New Roman"/>
          <w:sz w:val="28"/>
          <w:szCs w:val="28"/>
        </w:rPr>
        <w:t xml:space="preserve"> краеведческий музей;</w:t>
      </w:r>
    </w:p>
    <w:p w:rsidR="007D681A"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007D681A" w:rsidRPr="006C03E2">
        <w:rPr>
          <w:rFonts w:ascii="Times New Roman" w:eastAsia="Times New Roman" w:hAnsi="Times New Roman" w:cs="Times New Roman"/>
          <w:sz w:val="28"/>
          <w:szCs w:val="28"/>
        </w:rPr>
        <w:t xml:space="preserve"> Центральную библиотеку.</w:t>
      </w:r>
    </w:p>
    <w:p w:rsidR="001E1414" w:rsidRPr="006C03E2" w:rsidRDefault="001E1414" w:rsidP="001E1414">
      <w:pPr>
        <w:spacing w:after="0" w:line="360" w:lineRule="auto"/>
        <w:ind w:firstLine="709"/>
        <w:jc w:val="both"/>
        <w:rPr>
          <w:rFonts w:ascii="Times New Roman" w:eastAsia="Times New Roman" w:hAnsi="Times New Roman" w:cs="Times New Roman"/>
          <w:b/>
          <w:sz w:val="28"/>
          <w:szCs w:val="28"/>
        </w:rPr>
      </w:pPr>
      <w:r w:rsidRPr="006C03E2">
        <w:rPr>
          <w:rFonts w:ascii="Times New Roman" w:eastAsia="Times New Roman" w:hAnsi="Times New Roman" w:cs="Times New Roman"/>
          <w:b/>
          <w:sz w:val="28"/>
          <w:szCs w:val="28"/>
        </w:rPr>
        <w:t>В основе воспитательного процесса в образовательной организации лежат незыблемые принципы взаимодействия педагогов и школьников:</w:t>
      </w:r>
    </w:p>
    <w:p w:rsidR="001E1414" w:rsidRPr="006C03E2" w:rsidRDefault="001E1414" w:rsidP="001E1414">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E1414" w:rsidRPr="006C03E2" w:rsidRDefault="001E1414" w:rsidP="001E1414">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ab/>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E1414" w:rsidRPr="006C03E2" w:rsidRDefault="001E1414" w:rsidP="001E1414">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ab/>
        <w:t>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E1414" w:rsidRPr="006C03E2" w:rsidRDefault="001E1414" w:rsidP="001E1414">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ab/>
        <w:t>организация основных совместных дел школьников и педагогов как предмета совместной заботы и взрослых, и детей;</w:t>
      </w:r>
    </w:p>
    <w:p w:rsidR="001E1414" w:rsidRPr="006C03E2" w:rsidRDefault="001E1414" w:rsidP="001E1414">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ab/>
        <w:t xml:space="preserve">системность, целесообразность и </w:t>
      </w:r>
      <w:proofErr w:type="spellStart"/>
      <w:r w:rsidRPr="006C03E2">
        <w:rPr>
          <w:rFonts w:ascii="Times New Roman" w:eastAsia="Times New Roman" w:hAnsi="Times New Roman" w:cs="Times New Roman"/>
          <w:sz w:val="28"/>
          <w:szCs w:val="28"/>
        </w:rPr>
        <w:t>нешаблонность</w:t>
      </w:r>
      <w:proofErr w:type="spellEnd"/>
      <w:r w:rsidRPr="006C03E2">
        <w:rPr>
          <w:rFonts w:ascii="Times New Roman" w:eastAsia="Times New Roman" w:hAnsi="Times New Roman" w:cs="Times New Roman"/>
          <w:sz w:val="28"/>
          <w:szCs w:val="28"/>
        </w:rPr>
        <w:t xml:space="preserve"> воспитания как условия его эффективности.</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Традиционно воспитательная работа в гимназии строится вокруг системы ключевых школьных событий. В течение учебного года реализуются мероприятия, отражающие гражданско-патриотическую, культурную и социальную направленность воспитания. Среди них обновл</w:t>
      </w:r>
      <w:r w:rsidR="002E7729" w:rsidRPr="006C03E2">
        <w:rPr>
          <w:rFonts w:ascii="Times New Roman" w:eastAsia="Times New Roman" w:hAnsi="Times New Roman" w:cs="Times New Roman"/>
          <w:sz w:val="28"/>
          <w:szCs w:val="28"/>
        </w:rPr>
        <w:t>е</w:t>
      </w:r>
      <w:r w:rsidRPr="006C03E2">
        <w:rPr>
          <w:rFonts w:ascii="Times New Roman" w:eastAsia="Times New Roman" w:hAnsi="Times New Roman" w:cs="Times New Roman"/>
          <w:sz w:val="28"/>
          <w:szCs w:val="28"/>
        </w:rPr>
        <w:t xml:space="preserve">нные формы школьной активности: </w:t>
      </w:r>
      <w:r w:rsidR="004D21FC" w:rsidRPr="006C03E2">
        <w:rPr>
          <w:rFonts w:ascii="Times New Roman" w:eastAsia="Times New Roman" w:hAnsi="Times New Roman" w:cs="Times New Roman"/>
          <w:sz w:val="28"/>
          <w:szCs w:val="28"/>
        </w:rPr>
        <w:t xml:space="preserve">День учителя, акция «Открытка ветерану», акция «Открытка ветерану педагогического труда», День памяти жертв политических репрессий, новогодние торжества, Международный день памяти жертв Холокоста, праздник «Широкая Масленица», ярмарка, дни открытых дверей, приуроченные Дню матери, Месяц военно-спортивной и патриотической работы, спортивные соревнования между обучающимися, </w:t>
      </w:r>
      <w:r w:rsidR="004D21FC" w:rsidRPr="006C03E2">
        <w:rPr>
          <w:rFonts w:ascii="Times New Roman" w:eastAsia="Times New Roman" w:hAnsi="Times New Roman" w:cs="Times New Roman"/>
          <w:sz w:val="28"/>
          <w:szCs w:val="28"/>
        </w:rPr>
        <w:lastRenderedPageBreak/>
        <w:t xml:space="preserve">педагогами и родителями по волейболу, пионерболу, баскетболу, по стрельбе, военно-полевая игра «Зарница», акции «Окна Победы», «Бессмертный полк», «Георгиевская лента», «Вальс Победы», акция «Минута молчания»,  праздник «Последний звонок», классные и общешкольные походы, Дни здоровья и </w:t>
      </w:r>
      <w:proofErr w:type="spellStart"/>
      <w:r w:rsidR="004D21FC" w:rsidRPr="006C03E2">
        <w:rPr>
          <w:rFonts w:ascii="Times New Roman" w:eastAsia="Times New Roman" w:hAnsi="Times New Roman" w:cs="Times New Roman"/>
          <w:sz w:val="28"/>
          <w:szCs w:val="28"/>
        </w:rPr>
        <w:t>мн.др</w:t>
      </w:r>
      <w:proofErr w:type="spellEnd"/>
      <w:r w:rsidR="004D21FC" w:rsidRPr="006C03E2">
        <w:rPr>
          <w:rFonts w:ascii="Times New Roman" w:eastAsia="Times New Roman" w:hAnsi="Times New Roman" w:cs="Times New Roman"/>
          <w:sz w:val="28"/>
          <w:szCs w:val="28"/>
        </w:rPr>
        <w:t xml:space="preserve">. </w:t>
      </w:r>
      <w:r w:rsidRPr="006C03E2">
        <w:rPr>
          <w:rFonts w:ascii="Times New Roman" w:eastAsia="Times New Roman" w:hAnsi="Times New Roman" w:cs="Times New Roman"/>
          <w:sz w:val="28"/>
          <w:szCs w:val="28"/>
        </w:rPr>
        <w:t xml:space="preserve">Особое внимание уделяется коллективному характеру воспитательной деятельности. Все ключевые мероприятия реализуются на основе совместного планирования, распределения ролей и последующего анализа результатов. По мере взросления обучающихся расширяется их участие в организации школьной жизни </w:t>
      </w:r>
      <w:r w:rsidR="002E7729" w:rsidRPr="006C03E2">
        <w:rPr>
          <w:rFonts w:ascii="Times New Roman" w:eastAsia="Times New Roman" w:hAnsi="Times New Roman" w:cs="Times New Roman"/>
          <w:sz w:val="28"/>
          <w:szCs w:val="28"/>
        </w:rPr>
        <w:t>–</w:t>
      </w:r>
      <w:r w:rsidRPr="006C03E2">
        <w:rPr>
          <w:rFonts w:ascii="Times New Roman" w:eastAsia="Times New Roman" w:hAnsi="Times New Roman" w:cs="Times New Roman"/>
          <w:sz w:val="28"/>
          <w:szCs w:val="28"/>
        </w:rPr>
        <w:t xml:space="preserve"> от участника до организатора и координатора.</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В гимназии отсутствует акцент на соревновательность между классами, напротив, поощряется сотрудничество, </w:t>
      </w:r>
      <w:proofErr w:type="spellStart"/>
      <w:r w:rsidRPr="006C03E2">
        <w:rPr>
          <w:rFonts w:ascii="Times New Roman" w:eastAsia="Times New Roman" w:hAnsi="Times New Roman" w:cs="Times New Roman"/>
          <w:sz w:val="28"/>
          <w:szCs w:val="28"/>
        </w:rPr>
        <w:t>межвозрастное</w:t>
      </w:r>
      <w:proofErr w:type="spellEnd"/>
      <w:r w:rsidRPr="006C03E2">
        <w:rPr>
          <w:rFonts w:ascii="Times New Roman" w:eastAsia="Times New Roman" w:hAnsi="Times New Roman" w:cs="Times New Roman"/>
          <w:sz w:val="28"/>
          <w:szCs w:val="28"/>
        </w:rPr>
        <w:t xml:space="preserve"> взаимодействие и коллективная ответственность. Важную роль в воспитательной системе играет классный руководитель, выполняющий функции наставника, организатора, координатора и посредника в решении возникающих ситуаций.</w:t>
      </w:r>
    </w:p>
    <w:p w:rsidR="007D681A" w:rsidRPr="006C03E2" w:rsidRDefault="007D681A"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Практическая реализация воспитательных задач осуществляется через систему модулей, каждый из которых отражает отдельное направление воспитательной деятельности и имеет собственное содержательное наполнение.</w:t>
      </w:r>
    </w:p>
    <w:p w:rsidR="00143276" w:rsidRPr="006C03E2" w:rsidRDefault="00143276" w:rsidP="00143276">
      <w:pPr>
        <w:spacing w:after="0" w:line="360" w:lineRule="auto"/>
        <w:ind w:firstLine="709"/>
        <w:jc w:val="both"/>
        <w:rPr>
          <w:rFonts w:ascii="Times New Roman" w:hAnsi="Times New Roman" w:cs="Times New Roman"/>
          <w:bCs/>
          <w:sz w:val="28"/>
          <w:szCs w:val="28"/>
        </w:rPr>
      </w:pPr>
      <w:bookmarkStart w:id="0" w:name="_Hlk204618677"/>
      <w:r w:rsidRPr="006C03E2">
        <w:rPr>
          <w:rFonts w:ascii="Times New Roman" w:hAnsi="Times New Roman" w:cs="Times New Roman"/>
          <w:bCs/>
          <w:sz w:val="28"/>
          <w:szCs w:val="28"/>
        </w:rPr>
        <w:t>Основные школьные дела</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Воспитательная система гимназии строится на основе продуманного комплекса школьных дел, в которых задействованы обучающиеся всех возрастов. Реализация воспитательного потенциала основных школьных дел предусматривает: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общешкольные</w:t>
      </w:r>
      <w:r w:rsidRPr="006C03E2">
        <w:rPr>
          <w:rFonts w:ascii="Times New Roman" w:hAnsi="Times New Roman" w:cs="Times New Roman"/>
          <w:bCs/>
          <w:sz w:val="28"/>
          <w:szCs w:val="28"/>
        </w:rPr>
        <w:tab/>
        <w:t>праздники,</w:t>
      </w:r>
      <w:r w:rsidRPr="006C03E2">
        <w:rPr>
          <w:rFonts w:ascii="Times New Roman" w:hAnsi="Times New Roman" w:cs="Times New Roman"/>
          <w:bCs/>
          <w:sz w:val="28"/>
          <w:szCs w:val="28"/>
        </w:rPr>
        <w:tab/>
        <w:t>ежегодные</w:t>
      </w:r>
      <w:r w:rsidRPr="006C03E2">
        <w:rPr>
          <w:rFonts w:ascii="Times New Roman" w:hAnsi="Times New Roman" w:cs="Times New Roman"/>
          <w:bCs/>
          <w:sz w:val="28"/>
          <w:szCs w:val="28"/>
        </w:rPr>
        <w:tab/>
        <w:t>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участие во всероссийских акциях, посвященных значимым событиям в России, мире, в республике;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lastRenderedPageBreak/>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гимназии, обществе;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церемонии награждения (по итогам учебного периода, года) обучающихся и педагогов за активное участие в жизни гимназии, достижения в конкурсах, соревнованиях, олимпиадах, значительный вклад в развитие </w:t>
      </w:r>
      <w:proofErr w:type="gramStart"/>
      <w:r w:rsidRPr="006C03E2">
        <w:rPr>
          <w:rFonts w:ascii="Times New Roman" w:hAnsi="Times New Roman" w:cs="Times New Roman"/>
          <w:bCs/>
          <w:sz w:val="28"/>
          <w:szCs w:val="28"/>
        </w:rPr>
        <w:t>гимназии,  села</w:t>
      </w:r>
      <w:proofErr w:type="gramEnd"/>
      <w:r w:rsidRPr="006C03E2">
        <w:rPr>
          <w:rFonts w:ascii="Times New Roman" w:hAnsi="Times New Roman" w:cs="Times New Roman"/>
          <w:bCs/>
          <w:sz w:val="28"/>
          <w:szCs w:val="28"/>
        </w:rPr>
        <w:t xml:space="preserve">, района и региона;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социальные проекты в гимназии, совместно разрабатываемые и реализуемые обучающимися и педагогами, в том числе с участием организаций — социальных партнёров гимназии, комплексы дел благотворительной, экологической, патриотической, трудовой и др. направленности; проводимые для жителей села,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 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Для этого в образовательной организации используются следующие формы работы:</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На внешкольном уровне:</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lastRenderedPageBreak/>
        <w:t>Социальные проекты. Обучающиеся и педагоги гимназии принимают активное участие в различных общероссийских социальных проектах: акции</w:t>
      </w:r>
    </w:p>
    <w:p w:rsidR="00143276" w:rsidRPr="006C03E2" w:rsidRDefault="00143276" w:rsidP="00C8681E">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«Бессмертный полк», «Георгиевская ленточка», «Свеча памяти», «Окна Победы», «</w:t>
      </w:r>
      <w:proofErr w:type="spellStart"/>
      <w:r w:rsidRPr="006C03E2">
        <w:rPr>
          <w:rFonts w:ascii="Times New Roman" w:hAnsi="Times New Roman" w:cs="Times New Roman"/>
          <w:bCs/>
          <w:sz w:val="28"/>
          <w:szCs w:val="28"/>
        </w:rPr>
        <w:t>Экосубботник</w:t>
      </w:r>
      <w:proofErr w:type="spellEnd"/>
      <w:r w:rsidRPr="006C03E2">
        <w:rPr>
          <w:rFonts w:ascii="Times New Roman" w:hAnsi="Times New Roman" w:cs="Times New Roman"/>
          <w:bCs/>
          <w:sz w:val="28"/>
          <w:szCs w:val="28"/>
        </w:rPr>
        <w:t xml:space="preserve">». На уровне села обучающиеся и педагоги гимназии являются организаторами различных социальных проектов: акции «Открытка ветерану», «Открытка ветерану педагогического труда», «Подарок ребёнку» (посвящённый Дню инвалидов), «Вести Победы» (9 мая). Школьный коллектив принимает участие в митингах на территории Парка Победы, памятника воинам-интернационалистам.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Открытые дискуссионные площадки. Образовательное учреждение неоднократно становилось методической площадкой для проведения республиканских и районных семинаров. В гимназии часто практикуется проведение единого профилактического дня для родителей и обучающихся с привлечением сотрудников отдела МВД по Чекмагушевскому району, комиссии по делам несовершеннолетних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Проводимые для жителей села и района и организуемые совместно с семьями учащихся спортивные состязания, праздники, фестивали. В Гимназии проводятся традиционные массовые мероприятия, с </w:t>
      </w:r>
      <w:proofErr w:type="gramStart"/>
      <w:r w:rsidRPr="006C03E2">
        <w:rPr>
          <w:rFonts w:ascii="Times New Roman" w:hAnsi="Times New Roman" w:cs="Times New Roman"/>
          <w:bCs/>
          <w:sz w:val="28"/>
          <w:szCs w:val="28"/>
        </w:rPr>
        <w:t>привлечением  родителей</w:t>
      </w:r>
      <w:proofErr w:type="gramEnd"/>
      <w:r w:rsidRPr="006C03E2">
        <w:rPr>
          <w:rFonts w:ascii="Times New Roman" w:hAnsi="Times New Roman" w:cs="Times New Roman"/>
          <w:bCs/>
          <w:sz w:val="28"/>
          <w:szCs w:val="28"/>
        </w:rPr>
        <w:t>: «Новогодние семейные игры», «Папа, мама и я- спортивная семья», семейный выходной, «Конференция отцов», смотр художественной самодеятельности, День Матери, День защитников Отечества.</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Участие во всероссийских акциях, посвященных значимым отечественным и международным событиям. Гимназия является площадкой для проведения различных всероссийских и региональных акций: «Диктант Победы», «Исторический диктант», «Экологический диктант»,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«Георгиевская   ленточка</w:t>
      </w:r>
      <w:proofErr w:type="gramStart"/>
      <w:r w:rsidRPr="006C03E2">
        <w:rPr>
          <w:rFonts w:ascii="Times New Roman" w:hAnsi="Times New Roman" w:cs="Times New Roman"/>
          <w:bCs/>
          <w:sz w:val="28"/>
          <w:szCs w:val="28"/>
        </w:rPr>
        <w:t xml:space="preserve">»,   </w:t>
      </w:r>
      <w:proofErr w:type="gramEnd"/>
      <w:r w:rsidRPr="006C03E2">
        <w:rPr>
          <w:rFonts w:ascii="Times New Roman" w:hAnsi="Times New Roman" w:cs="Times New Roman"/>
          <w:bCs/>
          <w:sz w:val="28"/>
          <w:szCs w:val="28"/>
        </w:rPr>
        <w:t>«Свеча   памяти», «Бессмертный полк».</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На школьном уровне:</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Разновозрастные сборы. В гимназии проводятся Дни здоровья, общешкольные походы, в период весенних, осенних и летних каникул на базе </w:t>
      </w:r>
      <w:r w:rsidRPr="006C03E2">
        <w:rPr>
          <w:rFonts w:ascii="Times New Roman" w:hAnsi="Times New Roman" w:cs="Times New Roman"/>
          <w:bCs/>
          <w:sz w:val="28"/>
          <w:szCs w:val="28"/>
        </w:rPr>
        <w:lastRenderedPageBreak/>
        <w:t>образовательного учреждения ежегодно организуется лагерь дневного пребывания, лагерь труда и отдыха, который имеет определённую тематику.</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Общешкольные праздники. В гимназии традиционно проводятся различные общешкольные праздники: «Широкая Масленица», «Новогоднее представление», концерт «Для самых лучших мам» и </w:t>
      </w:r>
      <w:proofErr w:type="spellStart"/>
      <w:r w:rsidRPr="006C03E2">
        <w:rPr>
          <w:rFonts w:ascii="Times New Roman" w:hAnsi="Times New Roman" w:cs="Times New Roman"/>
          <w:bCs/>
          <w:sz w:val="28"/>
          <w:szCs w:val="28"/>
        </w:rPr>
        <w:t>мн.др</w:t>
      </w:r>
      <w:proofErr w:type="spellEnd"/>
      <w:r w:rsidRPr="006C03E2">
        <w:rPr>
          <w:rFonts w:ascii="Times New Roman" w:hAnsi="Times New Roman" w:cs="Times New Roman"/>
          <w:bCs/>
          <w:sz w:val="28"/>
          <w:szCs w:val="28"/>
        </w:rPr>
        <w:t>.</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Стало доброй традицией проведение в течение учебного года воспитательных тематических недель и месяцев, в рамках которых проходят выставки, классные часы, мероприятия, конкурсы и соревнования. Это:</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безопасности детей;</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гражданской обороны;</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по профилактике наркомании, табакокурения и алкоголизма;</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военно- спортивной, патриотической работы;</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профориентационной работы;</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Месяц пожарной безопасности;</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Неделя ПДД;</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 Неделя космонавтики, </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Неделя красоты и творчества;</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Неделя экологической безопасности;</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xml:space="preserve">- Неделя </w:t>
      </w:r>
      <w:proofErr w:type="spellStart"/>
      <w:r w:rsidRPr="006C03E2">
        <w:rPr>
          <w:rFonts w:ascii="Times New Roman" w:hAnsi="Times New Roman" w:cs="Times New Roman"/>
          <w:bCs/>
          <w:sz w:val="28"/>
          <w:szCs w:val="28"/>
        </w:rPr>
        <w:t>медиабезопасности</w:t>
      </w:r>
      <w:proofErr w:type="spellEnd"/>
      <w:r w:rsidRPr="006C03E2">
        <w:rPr>
          <w:rFonts w:ascii="Times New Roman" w:hAnsi="Times New Roman" w:cs="Times New Roman"/>
          <w:bCs/>
          <w:sz w:val="28"/>
          <w:szCs w:val="28"/>
        </w:rPr>
        <w:t>;</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Неделя финансовой грамотности;</w:t>
      </w:r>
    </w:p>
    <w:p w:rsidR="00143276" w:rsidRPr="006C03E2" w:rsidRDefault="00143276" w:rsidP="00C8681E">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 Неделя правовой грамотности и др.</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гимназии и развивающие школьную идентичность детей. В гимназии ежегодно проходят различные торжественные ритуалы     посвящения:</w:t>
      </w:r>
      <w:r w:rsidRPr="006C03E2">
        <w:rPr>
          <w:rFonts w:ascii="Times New Roman" w:hAnsi="Times New Roman" w:cs="Times New Roman"/>
          <w:bCs/>
          <w:sz w:val="28"/>
          <w:szCs w:val="28"/>
        </w:rPr>
        <w:tab/>
        <w:t xml:space="preserve">традиционный праздник «Посвящение </w:t>
      </w:r>
      <w:proofErr w:type="gramStart"/>
      <w:r w:rsidRPr="006C03E2">
        <w:rPr>
          <w:rFonts w:ascii="Times New Roman" w:hAnsi="Times New Roman" w:cs="Times New Roman"/>
          <w:bCs/>
          <w:sz w:val="28"/>
          <w:szCs w:val="28"/>
        </w:rPr>
        <w:t>в  первоклассники</w:t>
      </w:r>
      <w:proofErr w:type="gramEnd"/>
      <w:r w:rsidRPr="006C03E2">
        <w:rPr>
          <w:rFonts w:ascii="Times New Roman" w:hAnsi="Times New Roman" w:cs="Times New Roman"/>
          <w:bCs/>
          <w:sz w:val="28"/>
          <w:szCs w:val="28"/>
        </w:rPr>
        <w:t xml:space="preserve">», выпускные вечера в каждом классе по итогам года, выпускные вечера для 4, 9 и 11-х классов, посвящение в ряды волонтеров, пионеров, </w:t>
      </w:r>
      <w:proofErr w:type="spellStart"/>
      <w:r w:rsidRPr="006C03E2">
        <w:rPr>
          <w:rFonts w:ascii="Times New Roman" w:hAnsi="Times New Roman" w:cs="Times New Roman"/>
          <w:bCs/>
          <w:sz w:val="28"/>
          <w:szCs w:val="28"/>
        </w:rPr>
        <w:t>шаймуратовцев</w:t>
      </w:r>
      <w:proofErr w:type="spellEnd"/>
      <w:r w:rsidRPr="006C03E2">
        <w:rPr>
          <w:rFonts w:ascii="Times New Roman" w:hAnsi="Times New Roman" w:cs="Times New Roman"/>
          <w:bCs/>
          <w:sz w:val="28"/>
          <w:szCs w:val="28"/>
        </w:rPr>
        <w:t>, юнармейцев.</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lastRenderedPageBreak/>
        <w:t>Ежегодный новогодний театрализованный бал – маскарад с показом театрализованного представления, существует традиционная практика проведения КВН между педагогами и учениками.</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Церемонии награждения (по итогам года) школьников и педагогов за активное участие в жизни гимназии, защиту чести гимназии в конкурсах, соревнованиях, олимпиадах, значительный вклад в развитие гимназии.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На уровне классов:</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Участие школьных классов в реализации общих общешкольных ключевых дел;</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На индивидуальном уровне:</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Вовлечение по возможности каждого ребенка в ключевые дела гимназии в одной из возможных для них</w:t>
      </w:r>
      <w:r w:rsidRPr="006C03E2">
        <w:rPr>
          <w:rFonts w:ascii="Times New Roman" w:hAnsi="Times New Roman" w:cs="Times New Roman"/>
          <w:bCs/>
          <w:sz w:val="28"/>
          <w:szCs w:val="28"/>
        </w:rPr>
        <w:tab/>
        <w:t>ролей: сценаристов, постановщиков, исполнителей, ведущих, декораторов, музыкальных редакторов,</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корреспондентов, ответственных за костюмы и оборудование, ответственных за приглашение и встречу гостей и т.п.);</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Индивидуальная помощь ребенку (при необходимости) в освоении навыков подготовки, проведения и анализа ключевых дел;</w:t>
      </w:r>
    </w:p>
    <w:p w:rsidR="00143276" w:rsidRPr="006C03E2" w:rsidRDefault="00143276" w:rsidP="00143276">
      <w:pPr>
        <w:spacing w:after="0" w:line="360" w:lineRule="auto"/>
        <w:ind w:firstLine="709"/>
        <w:jc w:val="both"/>
        <w:rPr>
          <w:rFonts w:ascii="Times New Roman" w:hAnsi="Times New Roman" w:cs="Times New Roman"/>
          <w:bCs/>
          <w:sz w:val="28"/>
          <w:szCs w:val="28"/>
        </w:rPr>
      </w:pPr>
      <w:r w:rsidRPr="006C03E2">
        <w:rPr>
          <w:rFonts w:ascii="Times New Roman" w:hAnsi="Times New Roman" w:cs="Times New Roman"/>
          <w:bCs/>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E7729" w:rsidRPr="006C03E2" w:rsidRDefault="00143276" w:rsidP="00143276">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bCs/>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w:t>
      </w:r>
      <w:r w:rsidRPr="006C03E2">
        <w:rPr>
          <w:rFonts w:ascii="Times New Roman" w:hAnsi="Times New Roman" w:cs="Times New Roman"/>
          <w:bCs/>
          <w:sz w:val="28"/>
          <w:szCs w:val="28"/>
        </w:rPr>
        <w:lastRenderedPageBreak/>
        <w:t>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bookmarkEnd w:id="0"/>
    <w:p w:rsidR="002E7729" w:rsidRPr="006C03E2" w:rsidRDefault="002E7729" w:rsidP="002E7729">
      <w:pPr>
        <w:numPr>
          <w:ilvl w:val="0"/>
          <w:numId w:val="2"/>
        </w:numPr>
        <w:tabs>
          <w:tab w:val="clear" w:pos="0"/>
        </w:tabs>
        <w:spacing w:after="0" w:line="360" w:lineRule="auto"/>
        <w:ind w:left="0" w:firstLine="709"/>
        <w:jc w:val="both"/>
        <w:rPr>
          <w:rFonts w:ascii="Times New Roman" w:hAnsi="Times New Roman" w:cs="Times New Roman"/>
          <w:b/>
          <w:bCs/>
          <w:sz w:val="28"/>
          <w:szCs w:val="28"/>
        </w:rPr>
      </w:pPr>
      <w:r w:rsidRPr="006C03E2">
        <w:rPr>
          <w:rFonts w:ascii="Times New Roman" w:hAnsi="Times New Roman" w:cs="Times New Roman"/>
          <w:b/>
          <w:bCs/>
          <w:sz w:val="28"/>
          <w:szCs w:val="28"/>
        </w:rPr>
        <w:t>Классное руководство</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Деятельность классного руководителя является центральным элементом системы воспитательной работы гимназии и оказывает непосредственное влияние на формирование воспитательной среды образовательной организации. Эффективная реализация воспитательных задач предполагает системный и комплексный подход, включающий работу с классным коллективом, индивидуальное сопровождение обучающихся, взаимодействие с педагогами и родителями, а также координацию участия класса в общешкольной жизни.</w:t>
      </w:r>
    </w:p>
    <w:p w:rsidR="00300AEA" w:rsidRPr="006C03E2" w:rsidRDefault="00300AEA" w:rsidP="00300AEA">
      <w:pPr>
        <w:spacing w:after="0" w:line="360" w:lineRule="auto"/>
        <w:ind w:firstLine="709"/>
        <w:jc w:val="both"/>
        <w:rPr>
          <w:rFonts w:ascii="Times New Roman" w:hAnsi="Times New Roman" w:cs="Times New Roman"/>
          <w:sz w:val="28"/>
          <w:szCs w:val="28"/>
        </w:rPr>
      </w:pPr>
      <w:bookmarkStart w:id="1" w:name="_Hlk204619024"/>
      <w:r w:rsidRPr="006C03E2">
        <w:rPr>
          <w:rFonts w:ascii="Times New Roman" w:hAnsi="Times New Roman" w:cs="Times New Roman"/>
          <w:sz w:val="28"/>
          <w:szCs w:val="28"/>
        </w:rPr>
        <w:t>В рамках реализации воспитательного потенциала классного руководства в гимназии осуществляются следующие направления деятельности:</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Планирование и проведение воспитательных мероприятий</w:t>
      </w:r>
      <w:r w:rsidRPr="006C03E2">
        <w:rPr>
          <w:rFonts w:ascii="Times New Roman" w:hAnsi="Times New Roman" w:cs="Times New Roman"/>
          <w:sz w:val="28"/>
          <w:szCs w:val="28"/>
        </w:rPr>
        <w:t xml:space="preserve">, в том числе классных часов и занятий в рамках всероссийского проекта «Разговоры о важном» для 1–11-х классов, а также цикла занятий «Россия — мои горизонты» для обучающихся 6–11-х классов. </w:t>
      </w:r>
      <w:bookmarkEnd w:id="1"/>
      <w:r w:rsidRPr="006C03E2">
        <w:rPr>
          <w:rFonts w:ascii="Times New Roman" w:hAnsi="Times New Roman" w:cs="Times New Roman"/>
          <w:sz w:val="28"/>
          <w:szCs w:val="28"/>
        </w:rPr>
        <w:t>Эти мероприятия направлены на формирование гражданской идентичности, патриотизма, нравственных и социальных ориентиров.</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bookmarkStart w:id="2" w:name="_Hlk204619344"/>
      <w:r w:rsidRPr="006C03E2">
        <w:rPr>
          <w:rFonts w:ascii="Times New Roman" w:hAnsi="Times New Roman" w:cs="Times New Roman"/>
          <w:b/>
          <w:bCs/>
          <w:sz w:val="28"/>
          <w:szCs w:val="28"/>
        </w:rPr>
        <w:t>Создание условий для активного участия обучающихся в жизни класса и школы</w:t>
      </w:r>
      <w:r w:rsidRPr="006C03E2">
        <w:rPr>
          <w:rFonts w:ascii="Times New Roman" w:hAnsi="Times New Roman" w:cs="Times New Roman"/>
          <w:sz w:val="28"/>
          <w:szCs w:val="28"/>
        </w:rPr>
        <w:t>, поддержка инициативы школьников, предоставление им возможности к открытой дискуссии и принятию решений. Важным является формирование благоприятной психологической атмосферы, в которой каждый ребёнок чувствует себя услышанным и значимым.</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Инициирование и сопровождение участия класса в общешкольных мероприятиях</w:t>
      </w:r>
      <w:r w:rsidRPr="006C03E2">
        <w:rPr>
          <w:rFonts w:ascii="Times New Roman" w:hAnsi="Times New Roman" w:cs="Times New Roman"/>
          <w:sz w:val="28"/>
          <w:szCs w:val="28"/>
        </w:rPr>
        <w:t>, включая помощь в подготовке, проведении и последующем анализе. Такая вовлечённость способствует развитию чувства принадлежности к школьному сообществу, ответственности и коллективизма.</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lastRenderedPageBreak/>
        <w:t>Организация совместных дел, способствующих личностному развитию обучающихся</w:t>
      </w:r>
      <w:r w:rsidRPr="006C03E2">
        <w:rPr>
          <w:rFonts w:ascii="Times New Roman" w:hAnsi="Times New Roman" w:cs="Times New Roman"/>
          <w:sz w:val="28"/>
          <w:szCs w:val="28"/>
        </w:rPr>
        <w:t>. Это могут быть творческие, социальные, проектные и спортивные мероприятия, позволяющие каждому ребёнку проявить себя, реализовать индивидуальные интересы, наладить доверительные отношения со сверстниками и педагогами.</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Сплочение классного коллектива</w:t>
      </w:r>
      <w:r w:rsidRPr="006C03E2">
        <w:rPr>
          <w:rFonts w:ascii="Times New Roman" w:hAnsi="Times New Roman" w:cs="Times New Roman"/>
          <w:sz w:val="28"/>
          <w:szCs w:val="28"/>
        </w:rPr>
        <w:t xml:space="preserve"> посредством проведения тренингов и игр на </w:t>
      </w:r>
      <w:proofErr w:type="spellStart"/>
      <w:r w:rsidRPr="006C03E2">
        <w:rPr>
          <w:rFonts w:ascii="Times New Roman" w:hAnsi="Times New Roman" w:cs="Times New Roman"/>
          <w:sz w:val="28"/>
          <w:szCs w:val="28"/>
        </w:rPr>
        <w:t>командообразование</w:t>
      </w:r>
      <w:proofErr w:type="spellEnd"/>
      <w:r w:rsidRPr="006C03E2">
        <w:rPr>
          <w:rFonts w:ascii="Times New Roman" w:hAnsi="Times New Roman" w:cs="Times New Roman"/>
          <w:sz w:val="28"/>
          <w:szCs w:val="28"/>
        </w:rPr>
        <w:t>, внеклассных мероприятий, походов, экскурсий, а также таких традиционных форм, как празднование дней рождения, классные вечера, «огоньки». Подобные формы работы способствуют формированию позитивного микроклимата и укреплению межличностных связей.</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Разработка совместно с обучающимися правил жизни класса</w:t>
      </w:r>
      <w:r w:rsidRPr="006C03E2">
        <w:rPr>
          <w:rFonts w:ascii="Times New Roman" w:hAnsi="Times New Roman" w:cs="Times New Roman"/>
          <w:sz w:val="28"/>
          <w:szCs w:val="28"/>
        </w:rPr>
        <w:t>, регламентирующих нормы поведения и общения, что способствует социализации школьников и закреплению этических ориентиров в школьной среде.</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Диагностика личностных особенностей обучающихся</w:t>
      </w:r>
      <w:r w:rsidRPr="006C03E2">
        <w:rPr>
          <w:rFonts w:ascii="Times New Roman" w:hAnsi="Times New Roman" w:cs="Times New Roman"/>
          <w:sz w:val="28"/>
          <w:szCs w:val="28"/>
        </w:rPr>
        <w:t xml:space="preserve"> через наблюдение в повседневной жизни, участие в воспитательных ситуациях, игровые формы и беседы. Полученные данные сопоставляются с информацией, полученной от родителей, учителей и, при необходимости, школьного психолога. Это позволяет выстраивать индивидуальные траектории сопровождения и поддержки.</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Индивидуальная работа с обучающимися</w:t>
      </w:r>
      <w:r w:rsidRPr="006C03E2">
        <w:rPr>
          <w:rFonts w:ascii="Times New Roman" w:hAnsi="Times New Roman" w:cs="Times New Roman"/>
          <w:sz w:val="28"/>
          <w:szCs w:val="28"/>
        </w:rPr>
        <w:t>, включая доверительное общение и помощь в разрешении возникающих трудностей: межличностные конфликты, проблемы с успеваемостью, неуверенность в себе и др. Проводятся личные беседы, в том числе с привлечением родителей и других участников образовательного процесса.</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Сопровождение обучающихся в процессе формирования и ведения личного портфолио</w:t>
      </w:r>
      <w:r w:rsidRPr="006C03E2">
        <w:rPr>
          <w:rFonts w:ascii="Times New Roman" w:hAnsi="Times New Roman" w:cs="Times New Roman"/>
          <w:sz w:val="28"/>
          <w:szCs w:val="28"/>
        </w:rPr>
        <w:t>, в котором фиксируются достижения в учебной, творческой, спортивной и социальной сферах. Это способствует самоанализу, формированию мотивации и личной ответственности.</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lastRenderedPageBreak/>
        <w:t>Сотрудничество с педагогическим коллективом</w:t>
      </w:r>
      <w:r w:rsidRPr="006C03E2">
        <w:rPr>
          <w:rFonts w:ascii="Times New Roman" w:hAnsi="Times New Roman" w:cs="Times New Roman"/>
          <w:sz w:val="28"/>
          <w:szCs w:val="28"/>
        </w:rPr>
        <w:t>, регулярные консультации с учителями-предметниками, направленные на формирование единства требований, разрешение педагогических конфликтов и повышение эффективности воспитательных воздействий.</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Проведение мини-педсоветов и консилиумов</w:t>
      </w:r>
      <w:r w:rsidRPr="006C03E2">
        <w:rPr>
          <w:rFonts w:ascii="Times New Roman" w:hAnsi="Times New Roman" w:cs="Times New Roman"/>
          <w:sz w:val="28"/>
          <w:szCs w:val="28"/>
        </w:rPr>
        <w:t xml:space="preserve"> для обсуждения актуальных проблем класса, интеграции воспитательных усилий педагогов, привлечения учителей к участию в классных мероприятиях, а также к более глубокому пониманию учащихся вне формата учебной деятельности.</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Организация родительских собраний</w:t>
      </w:r>
      <w:r w:rsidRPr="006C03E2">
        <w:rPr>
          <w:rFonts w:ascii="Times New Roman" w:hAnsi="Times New Roman" w:cs="Times New Roman"/>
          <w:sz w:val="28"/>
          <w:szCs w:val="28"/>
        </w:rPr>
        <w:t>, обеспечение информированности родителей о динамике успеваемости, положении ребёнка в коллективе, участии в жизни класса. Педагог оказывает помощь семьям в налаживании контакта с другими педагогами и администрацией.</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Привлечение родителей и членов семей</w:t>
      </w:r>
      <w:r w:rsidRPr="006C03E2">
        <w:rPr>
          <w:rFonts w:ascii="Times New Roman" w:hAnsi="Times New Roman" w:cs="Times New Roman"/>
          <w:sz w:val="28"/>
          <w:szCs w:val="28"/>
        </w:rPr>
        <w:t xml:space="preserve"> к участию в организации и проведении воспитательных мероприятий, как в рамках класса, так и в общешкольных проектах. Такая форма сотрудничества укрепляет партнёрские отношения и вовлекает семью в воспитательный процесс.</w:t>
      </w:r>
    </w:p>
    <w:p w:rsidR="00300AEA" w:rsidRPr="006C03E2" w:rsidRDefault="00300AEA" w:rsidP="00300AEA">
      <w:pPr>
        <w:numPr>
          <w:ilvl w:val="0"/>
          <w:numId w:val="32"/>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Проведение в классе различных культурных и спортивных событий</w:t>
      </w:r>
      <w:r w:rsidRPr="006C03E2">
        <w:rPr>
          <w:rFonts w:ascii="Times New Roman" w:hAnsi="Times New Roman" w:cs="Times New Roman"/>
          <w:sz w:val="28"/>
          <w:szCs w:val="28"/>
        </w:rPr>
        <w:t xml:space="preserve"> — праздников, фестивалей, конкурсов, соревнований. Это обеспечивает детям возможность проявить себя, развить творческие способности и получить положительный эмоциональный опыт.</w:t>
      </w:r>
    </w:p>
    <w:p w:rsidR="00300AEA" w:rsidRPr="006C03E2" w:rsidRDefault="00300AEA" w:rsidP="00300AEA">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Таким образом, воспитательный потенциал классного руководства реализуется через многогранную деятельность, охватывающую сферу школьной жизни в её целостности — от повседневного общения до крупных мероприятий. Главное в работе классного руководителя — стать для обучающихся не просто организатором, а значимым взрослым, способным направлять, поддерживать и вдохновлять.</w:t>
      </w:r>
      <w:bookmarkEnd w:id="2"/>
    </w:p>
    <w:p w:rsidR="002E7729" w:rsidRPr="006C03E2" w:rsidRDefault="002E7729" w:rsidP="002E7729">
      <w:pPr>
        <w:numPr>
          <w:ilvl w:val="0"/>
          <w:numId w:val="2"/>
        </w:numPr>
        <w:tabs>
          <w:tab w:val="clear" w:pos="0"/>
        </w:tabs>
        <w:spacing w:after="0" w:line="360" w:lineRule="auto"/>
        <w:ind w:left="0" w:firstLine="709"/>
        <w:jc w:val="both"/>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Школьный урок</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Реализация воспитательного потенциала школьного урока в гимназии рассматривается как системная часть образовательного процесса, интегрированная в содержание всех учебных предметов и направленная на </w:t>
      </w:r>
      <w:r w:rsidRPr="006C03E2">
        <w:rPr>
          <w:rFonts w:ascii="Times New Roman" w:eastAsia="Times New Roman" w:hAnsi="Times New Roman" w:cs="Times New Roman"/>
          <w:sz w:val="28"/>
          <w:szCs w:val="28"/>
        </w:rPr>
        <w:lastRenderedPageBreak/>
        <w:t>формирование у обучающихся ценностных ориентиров, соответствующих современному национальному воспитательному идеалу. Учебные занятия, проводимые в рамках максимально допустимой аудиторной нагрузки, выступают не только средством освоения предметных знаний, но и важным инструментом личностного развития школьников.</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 образовательной практике осуществляется целенаправленное использование воспитательных возможностей содержания учебных предметов. Учителями подбираются тексты, учебные задания, проблемные ситуации и практические задачи, позволяющие актуализировать такие ценности, как гражданственность, патриотизм, уважение к культуре и истории России, трудолюбие, ответственность и нравственное поведение. Особое внимание уделяется обсуждению социально значимых явлений, исторических событий и морально-этических дилемм, что способствует формированию у обучающихся собственной позиции и развитию критического мышления.</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 рабочие программы по всем учебным предметам, курсам и модулям включаются целевые ориентиры воспитания, которые интегрируются в образовательные результаты уроков. Таким образом, каждая тема учебного предмета рассматривается не только с точки зрения предметного содержания, но и в контексте воспитательного воздействия на личность обучающегося. Это обеспечивает системность и преемственность воспитательной работы на всех уровнях образования.</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Содержание учебных программ синхронизируется с календарным планом воспитательной работы гимназии. Это позволяет включать в образовательный процесс актуальные тематические события, памятные даты и общественно значимые мероприятия. Учебный материал соотносится с воспитательными задачами, что усиливает практическую направленность обучения и его связь с реальной жизнью.</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Важным компонентом является выбор педагогами методов и технологий обучения, обладающих выраженным воспитательным потенциалом. В образовательном процессе применяются интерактивные формы работы, </w:t>
      </w:r>
      <w:r w:rsidRPr="006C03E2">
        <w:rPr>
          <w:rFonts w:ascii="Times New Roman" w:eastAsia="Times New Roman" w:hAnsi="Times New Roman" w:cs="Times New Roman"/>
          <w:sz w:val="28"/>
          <w:szCs w:val="28"/>
        </w:rPr>
        <w:lastRenderedPageBreak/>
        <w:t>проблемное и исследовательское обучение, дискуссии, игровые технологии, кейс-методы и групповая работа. Данные подходы способствуют развитию коммуникативных навыков, формированию умения аргументировать собственную точку зрения, работать в команде и уважительно относиться к мнению других участников образовательного процесса.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Особое внимание уделяется формированию устойчивых норм поведения и культуры общения. На уроках поддерживается доброжелательная и уважительная атмосфера, закрепляются правила взаимодействия между обучающимися и педагогами, соответствующие внутреннему укладу гимназии. Это способствует развитию социальной ответственности и дисциплины.</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Значимую роль играет реализация предметов духовно-нравственной направленности, таких как основы религиозных культур и светской этики в начальной школе и основы духовно-нравственной культуры народов России в основной школе. Данные курсы способствуют формированию у обучающихся представлений о традиционных ценностях, культурном многообразии и нравственных основах общества.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На уроках активно используется прием привлечения внимания к ценностному аспекту изучаемого материала. Обучающимся предлагается высказывать собственное мнение, обсуждать исторические и современные события, анализировать поступки людей, оценивать социальные явления с нравственной точки зрения. Это формирует навыки рефлексии и осознанного отношения к действительности.</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 образовательной практике широко применяются формы интерактивного обучения: интеллектуальные викторины, учебные дискуссии, групповые проекты, ролевые и деловые игры. Такие формы позволяют развивать познавательную мотивацию, критическое мышление и навыки конструктивного диалога.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Важным направлением является организация взаимопомощи в учебной деятельности. В классе практикуется шефство сильных и мотивированных </w:t>
      </w:r>
      <w:r w:rsidRPr="006C03E2">
        <w:rPr>
          <w:rFonts w:ascii="Times New Roman" w:eastAsia="Times New Roman" w:hAnsi="Times New Roman" w:cs="Times New Roman"/>
          <w:sz w:val="28"/>
          <w:szCs w:val="28"/>
        </w:rPr>
        <w:lastRenderedPageBreak/>
        <w:t>обучающихся над одноклассниками, испытывающими трудности в освоении учебного материала, включая детей с особыми образовательными потребностями. Такая форма работы формирует у школьников опыт сотрудничества, ответственности и эмпатии.</w:t>
      </w:r>
    </w:p>
    <w:p w:rsidR="002E7729" w:rsidRPr="006C03E2" w:rsidRDefault="002E7729" w:rsidP="00CA5660">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Значительное внимание уделяется развитию исследовательской и проектной деятельности. Обучающиеся выполняют индивидуальные и групповые проекты, участвуют в учебных исследованиях, готовят презентации и публичные выступления. Тематика проектов охватывает как предметные области, так и междисциплинарные вопросы, что способствует развитию самостоятельности, навыков поиска информации и аргументации собственной позиции.</w:t>
      </w:r>
    </w:p>
    <w:p w:rsidR="002E7729" w:rsidRPr="006C03E2" w:rsidRDefault="002E7729" w:rsidP="002E7729">
      <w:pPr>
        <w:numPr>
          <w:ilvl w:val="0"/>
          <w:numId w:val="2"/>
        </w:numPr>
        <w:tabs>
          <w:tab w:val="clear" w:pos="0"/>
        </w:tabs>
        <w:spacing w:after="0" w:line="360" w:lineRule="auto"/>
        <w:ind w:left="0" w:firstLine="709"/>
        <w:jc w:val="both"/>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Внеурочная деятельность</w:t>
      </w:r>
    </w:p>
    <w:p w:rsidR="00300AEA" w:rsidRPr="006C03E2" w:rsidRDefault="00300AEA" w:rsidP="00300AEA">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Внеурочная деятельность в современной гимназии выступает значимым ресурсом для воспитания школьников. Она позволяет создать условия, в которых учащиеся могут не только реализовать свои интересы, но и раскрыть личностный потенциал, научиться работать в команде, принимать решения и нести за них ответственность. Реализация воспитательных возможностей внеурочной деятельности строится на нескольких ключевых принципах:</w:t>
      </w:r>
    </w:p>
    <w:p w:rsidR="00300AEA" w:rsidRPr="006C03E2" w:rsidRDefault="00300AEA" w:rsidP="00300AEA">
      <w:pPr>
        <w:numPr>
          <w:ilvl w:val="0"/>
          <w:numId w:val="33"/>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Создание среды для осмысленной активности</w:t>
      </w:r>
      <w:r w:rsidRPr="006C03E2">
        <w:rPr>
          <w:rFonts w:ascii="Times New Roman" w:hAnsi="Times New Roman" w:cs="Times New Roman"/>
          <w:sz w:val="28"/>
          <w:szCs w:val="28"/>
        </w:rPr>
        <w:t>. Внеурочные занятия направлены на вовлечение детей в деятельность, которая не только интересна, но и полезна, даёт возможность удовлетворить познавательные интересы, проявить инициативу, попробовать себя в разных ролях. Именно здесь учащиеся часто открывают в себе скрытые таланты и способности, которые не всегда удаётся раскрыть в рамках учебного процесса.</w:t>
      </w:r>
    </w:p>
    <w:p w:rsidR="00300AEA" w:rsidRPr="006C03E2" w:rsidRDefault="00300AEA" w:rsidP="00300AEA">
      <w:pPr>
        <w:numPr>
          <w:ilvl w:val="0"/>
          <w:numId w:val="33"/>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Формирование детско-взрослых сообществ</w:t>
      </w:r>
      <w:r w:rsidRPr="006C03E2">
        <w:rPr>
          <w:rFonts w:ascii="Times New Roman" w:hAnsi="Times New Roman" w:cs="Times New Roman"/>
          <w:sz w:val="28"/>
          <w:szCs w:val="28"/>
        </w:rPr>
        <w:t>. Кружки, клубы, студии и секции становятся пространством доверия, где учащиеся и педагоги объединены общими интересами, увлечениями и положительными эмоциями. Такие сообщества играют важную роль в социализации подростков, в становлении эмоционально благоприятной школьной среды.</w:t>
      </w:r>
    </w:p>
    <w:p w:rsidR="00300AEA" w:rsidRPr="006C03E2" w:rsidRDefault="00300AEA" w:rsidP="00300AEA">
      <w:pPr>
        <w:numPr>
          <w:ilvl w:val="0"/>
          <w:numId w:val="33"/>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lastRenderedPageBreak/>
        <w:t>Поддержка лидерства и инициативности</w:t>
      </w:r>
      <w:r w:rsidRPr="006C03E2">
        <w:rPr>
          <w:rFonts w:ascii="Times New Roman" w:hAnsi="Times New Roman" w:cs="Times New Roman"/>
          <w:sz w:val="28"/>
          <w:szCs w:val="28"/>
        </w:rPr>
        <w:t>. Внеурочная деятельность предоставляет возможности для самовыражения обучающихся с выраженными лидерскими качествами. Они могут проявлять себя в организации мероприятий, реализации социальных и творческих проектов, работе в командах, что способствует развитию у них ответственности, коммуникативных и управленческих навыков.</w:t>
      </w:r>
    </w:p>
    <w:p w:rsidR="00300AEA" w:rsidRPr="006C03E2" w:rsidRDefault="00300AEA" w:rsidP="00300AEA">
      <w:pPr>
        <w:numPr>
          <w:ilvl w:val="0"/>
          <w:numId w:val="33"/>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Поощрение самостоятельности и проектной активности</w:t>
      </w:r>
      <w:r w:rsidRPr="006C03E2">
        <w:rPr>
          <w:rFonts w:ascii="Times New Roman" w:hAnsi="Times New Roman" w:cs="Times New Roman"/>
          <w:sz w:val="28"/>
          <w:szCs w:val="28"/>
        </w:rPr>
        <w:t>. Учителя и наставники поддерживают детские инициативы, содействуют самоорганизации учеников, дают возможность реализовывать проекты, отвечающие их интересам. Это формирует у школьников чувство значимости своей деятельности и готовность к гражданскому участию.</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Патриотическое и гражданско-патриотическое направление</w:t>
      </w:r>
      <w:r w:rsidRPr="006C03E2">
        <w:rPr>
          <w:rFonts w:ascii="Times New Roman" w:hAnsi="Times New Roman" w:cs="Times New Roman"/>
          <w:sz w:val="28"/>
          <w:szCs w:val="28"/>
        </w:rPr>
        <w:t>: занятия по краеведению, военно-патриотическое воспитание, работа школьного музея, участие во всероссийских и региональных акциях, функционирование волонтёрского отряда. Все эти формы способствуют формированию у школьников активной гражданской позиции и чувства принадлежности к истории и культуре своей страны.</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Духовно-нравственное направление</w:t>
      </w:r>
      <w:r w:rsidRPr="006C03E2">
        <w:rPr>
          <w:rFonts w:ascii="Times New Roman" w:hAnsi="Times New Roman" w:cs="Times New Roman"/>
          <w:sz w:val="28"/>
          <w:szCs w:val="28"/>
        </w:rPr>
        <w:t>: занятия, посвящённые изучению традиционных религиозных культур народов России, духовно-историческому краеведению («Познай себя и окружающих»), участие в деятельности первичного отделения РДДМ. Эта деятельность направлена на формирование моральных ориентиров и уважения к культурному многообразию страны.</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Познавательное и исследовательское направление</w:t>
      </w:r>
      <w:r w:rsidRPr="006C03E2">
        <w:rPr>
          <w:rFonts w:ascii="Times New Roman" w:hAnsi="Times New Roman" w:cs="Times New Roman"/>
          <w:sz w:val="28"/>
          <w:szCs w:val="28"/>
        </w:rPr>
        <w:t>: кружки и факультативы («Занимательная математика», «Физика вокруг нас»), где учащиеся развивают логическое мышление, учатся ставить вопросы и искать на них ответы, проводят эксперименты и мини-исследования.</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Экологическое направление</w:t>
      </w:r>
      <w:r w:rsidRPr="006C03E2">
        <w:rPr>
          <w:rFonts w:ascii="Times New Roman" w:hAnsi="Times New Roman" w:cs="Times New Roman"/>
          <w:sz w:val="28"/>
          <w:szCs w:val="28"/>
        </w:rPr>
        <w:t xml:space="preserve">: участие в природоохранных проектах, деятельность школьного волонтёрского отряда по вопросам экологии помогает формировать ответственное отношение к окружающей </w:t>
      </w:r>
      <w:r w:rsidRPr="006C03E2">
        <w:rPr>
          <w:rFonts w:ascii="Times New Roman" w:hAnsi="Times New Roman" w:cs="Times New Roman"/>
          <w:sz w:val="28"/>
          <w:szCs w:val="28"/>
        </w:rPr>
        <w:lastRenderedPageBreak/>
        <w:t>среде, воспитывает бережное и осознанное поведение по отношению к природе.</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Художественно-эстетическое направление</w:t>
      </w:r>
      <w:r w:rsidRPr="006C03E2">
        <w:rPr>
          <w:rFonts w:ascii="Times New Roman" w:hAnsi="Times New Roman" w:cs="Times New Roman"/>
          <w:sz w:val="28"/>
          <w:szCs w:val="28"/>
        </w:rPr>
        <w:t>: занятия в творческих студиях и коллективах («</w:t>
      </w:r>
      <w:proofErr w:type="spellStart"/>
      <w:r w:rsidRPr="006C03E2">
        <w:rPr>
          <w:rFonts w:ascii="Times New Roman" w:hAnsi="Times New Roman" w:cs="Times New Roman"/>
          <w:sz w:val="28"/>
          <w:szCs w:val="28"/>
        </w:rPr>
        <w:t>Модамуазель</w:t>
      </w:r>
      <w:proofErr w:type="spellEnd"/>
      <w:r w:rsidRPr="006C03E2">
        <w:rPr>
          <w:rFonts w:ascii="Times New Roman" w:hAnsi="Times New Roman" w:cs="Times New Roman"/>
          <w:sz w:val="28"/>
          <w:szCs w:val="28"/>
        </w:rPr>
        <w:t>», театр «Одри») развивают у школьников вкус, эстетическое восприятие, творческое мышление, дают возможность самовыражения через искусство.</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Туристско-краеведческое направление</w:t>
      </w:r>
      <w:r w:rsidRPr="006C03E2">
        <w:rPr>
          <w:rFonts w:ascii="Times New Roman" w:hAnsi="Times New Roman" w:cs="Times New Roman"/>
          <w:sz w:val="28"/>
          <w:szCs w:val="28"/>
        </w:rPr>
        <w:t>: кружок «Юнармеец» знакомит детей с историей родного края, традициями, способствует формированию чувства сопричастности к малой родине, развитию физической подготовки и командного духа.</w:t>
      </w:r>
    </w:p>
    <w:p w:rsidR="00300AEA" w:rsidRPr="006C03E2" w:rsidRDefault="00300AEA" w:rsidP="00300AEA">
      <w:pPr>
        <w:numPr>
          <w:ilvl w:val="0"/>
          <w:numId w:val="34"/>
        </w:numPr>
        <w:spacing w:after="0" w:line="360" w:lineRule="auto"/>
        <w:ind w:left="0" w:firstLine="709"/>
        <w:jc w:val="both"/>
        <w:rPr>
          <w:rFonts w:ascii="Times New Roman" w:hAnsi="Times New Roman" w:cs="Times New Roman"/>
          <w:sz w:val="28"/>
          <w:szCs w:val="28"/>
        </w:rPr>
      </w:pPr>
      <w:r w:rsidRPr="006C03E2">
        <w:rPr>
          <w:rFonts w:ascii="Times New Roman" w:hAnsi="Times New Roman" w:cs="Times New Roman"/>
          <w:b/>
          <w:bCs/>
          <w:sz w:val="28"/>
          <w:szCs w:val="28"/>
        </w:rPr>
        <w:t>Оздоровительно-спортивное направление</w:t>
      </w:r>
      <w:r w:rsidRPr="006C03E2">
        <w:rPr>
          <w:rFonts w:ascii="Times New Roman" w:hAnsi="Times New Roman" w:cs="Times New Roman"/>
          <w:sz w:val="28"/>
          <w:szCs w:val="28"/>
        </w:rPr>
        <w:t>: программа «Спортивный час» направлена на укрепление здоровья, формирование навыков здорового образа жизни, развитие физической культуры и волевых качеств.</w:t>
      </w:r>
    </w:p>
    <w:p w:rsidR="00300AEA" w:rsidRPr="006C03E2" w:rsidRDefault="00300AEA" w:rsidP="00300AEA">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Таким образом, внеурочная деятельность в гимназии не только дополняет образовательный процесс, но и служит важным инструментом формирования всесторонне развитой личности. Она позволяет выстраивать траектории личностного роста, создаёт условия для воспитания гражданина, патриота, культурного и инициативного человека.</w:t>
      </w:r>
    </w:p>
    <w:p w:rsidR="002E7729" w:rsidRPr="006C03E2" w:rsidRDefault="00CA5660" w:rsidP="00CA5660">
      <w:pPr>
        <w:spacing w:after="0" w:line="360" w:lineRule="auto"/>
        <w:ind w:firstLine="709"/>
        <w:jc w:val="both"/>
        <w:rPr>
          <w:rFonts w:ascii="Times New Roman" w:hAnsi="Times New Roman" w:cs="Times New Roman"/>
          <w:b/>
          <w:sz w:val="28"/>
          <w:szCs w:val="28"/>
        </w:rPr>
      </w:pPr>
      <w:r w:rsidRPr="006C03E2">
        <w:rPr>
          <w:rFonts w:ascii="Times New Roman" w:hAnsi="Times New Roman" w:cs="Times New Roman"/>
          <w:b/>
          <w:sz w:val="28"/>
          <w:szCs w:val="28"/>
        </w:rPr>
        <w:t>Внешкольные мероприятия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Реализация воспитательного потенциала внешкольной деятельности в гимназии направлена на расширение образовательного пространства обучающихся за пределами учебного учреждения и обеспечение их включенности в социально значимую, культурную, исследовательскую и общественную деятельность. Внешкольные мероприятия рассматриваются как важный ресурс формирования гражданской позиции, ценностных ориентиров и практического опыта социального взаимодействия.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Значительное место занимают внешкольные тематические мероприятия воспитательной направленности, организуемые педагогами в рамках изучаемых учебных предметов. Так, в рамках истории, литературы, биологии </w:t>
      </w:r>
      <w:r w:rsidRPr="006C03E2">
        <w:rPr>
          <w:rFonts w:ascii="Times New Roman" w:hAnsi="Times New Roman" w:cs="Times New Roman"/>
          <w:sz w:val="28"/>
          <w:szCs w:val="28"/>
        </w:rPr>
        <w:lastRenderedPageBreak/>
        <w:t>и географии проводятся тематические занятия и выездные формы обучения, направленные на закрепление учебного материала и расширение кругозора обучающихся.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Широко практикуются экскурсионные и выездные формы работы, организуемые классными руководителями совместно с родителями обучающихся. Среди них – экскурсия в </w:t>
      </w:r>
      <w:proofErr w:type="spellStart"/>
      <w:r w:rsidRPr="006C03E2">
        <w:rPr>
          <w:rFonts w:ascii="Times New Roman" w:hAnsi="Times New Roman" w:cs="Times New Roman"/>
          <w:sz w:val="28"/>
          <w:szCs w:val="28"/>
        </w:rPr>
        <w:t>Чекмагушевский</w:t>
      </w:r>
      <w:proofErr w:type="spellEnd"/>
      <w:r w:rsidRPr="006C03E2">
        <w:rPr>
          <w:rFonts w:ascii="Times New Roman" w:hAnsi="Times New Roman" w:cs="Times New Roman"/>
          <w:sz w:val="28"/>
          <w:szCs w:val="28"/>
        </w:rPr>
        <w:t xml:space="preserve"> краеведческий музей, посещение центральной библиотеки с. Чекмагуш, Дома культуры, а также выездные образовательные поездки в районные и республиканские культурные центры. Подобные мероприятия позволяют обучающимся знакомиться с историей родного края, культурным наследием и современными социальными объектами.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Особое значение имеют экскурсии, походы выходного дня и тематические экспедиции, включая природоведческие и экологические маршруты, историко-краеведческие походы по памятным местам района, посещение предприятий и организаций села. Такие формы деятельности способствуют формированию у школьников практического опыта наблюдения, анализа и осмыслен</w:t>
      </w:r>
      <w:r w:rsidR="00CA5660" w:rsidRPr="006C03E2">
        <w:rPr>
          <w:rFonts w:ascii="Times New Roman" w:hAnsi="Times New Roman" w:cs="Times New Roman"/>
          <w:sz w:val="28"/>
          <w:szCs w:val="28"/>
        </w:rPr>
        <w:t>ия окружающей действительности.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гимназии реализуются комплексные выездные события, включающие систему коллективных творческих дел. К таким мероприятиям относятся туристические слеты, военно-патриотические сборы, лагерные смены дневного пребывания и выезды актива обучающихся. В процессе их реализации формируется детско-взрослая общность, основанная на сотрудничестве, взаи</w:t>
      </w:r>
      <w:r w:rsidR="00CA5660" w:rsidRPr="006C03E2">
        <w:rPr>
          <w:rFonts w:ascii="Times New Roman" w:hAnsi="Times New Roman" w:cs="Times New Roman"/>
          <w:sz w:val="28"/>
          <w:szCs w:val="28"/>
        </w:rPr>
        <w:t>мной ответственности и доверии.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Важным направлением являются совместные мероприятия с социальными партнерами гимназии. Обучающиеся принимают участие в районных акциях и мероприятиях, таких как митинг ко Дню Победы в Парке Победы, мероприятия у памятника воинам-интернационалистам, экологические акции «Чистое село» и «</w:t>
      </w:r>
      <w:proofErr w:type="spellStart"/>
      <w:r w:rsidRPr="006C03E2">
        <w:rPr>
          <w:rFonts w:ascii="Times New Roman" w:hAnsi="Times New Roman" w:cs="Times New Roman"/>
          <w:sz w:val="28"/>
          <w:szCs w:val="28"/>
        </w:rPr>
        <w:t>Экосубботник</w:t>
      </w:r>
      <w:proofErr w:type="spellEnd"/>
      <w:r w:rsidRPr="006C03E2">
        <w:rPr>
          <w:rFonts w:ascii="Times New Roman" w:hAnsi="Times New Roman" w:cs="Times New Roman"/>
          <w:sz w:val="28"/>
          <w:szCs w:val="28"/>
        </w:rPr>
        <w:t>», благотворительные инициативы «Подарок ребенку» и «Те</w:t>
      </w:r>
      <w:r w:rsidR="00CA5660" w:rsidRPr="006C03E2">
        <w:rPr>
          <w:rFonts w:ascii="Times New Roman" w:hAnsi="Times New Roman" w:cs="Times New Roman"/>
          <w:sz w:val="28"/>
          <w:szCs w:val="28"/>
        </w:rPr>
        <w:t>плые руки добра».</w:t>
      </w:r>
    </w:p>
    <w:p w:rsidR="002E7729" w:rsidRPr="006C03E2" w:rsidRDefault="002E7729" w:rsidP="00300AEA">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Таким образом, внешкольные мероприятия обеспечивают расширение воспитательного пространства гимназии и способствуют формированию у обучающихся устойчивых социальных и культурных ориентиров.</w:t>
      </w:r>
    </w:p>
    <w:p w:rsidR="002E7729" w:rsidRPr="006C03E2" w:rsidRDefault="002E7729" w:rsidP="00CA5660">
      <w:pPr>
        <w:spacing w:after="0" w:line="360" w:lineRule="auto"/>
        <w:ind w:firstLine="709"/>
        <w:jc w:val="both"/>
        <w:rPr>
          <w:rFonts w:ascii="Times New Roman" w:hAnsi="Times New Roman" w:cs="Times New Roman"/>
          <w:b/>
          <w:sz w:val="28"/>
          <w:szCs w:val="28"/>
        </w:rPr>
      </w:pPr>
      <w:r w:rsidRPr="006C03E2">
        <w:rPr>
          <w:rFonts w:ascii="Times New Roman" w:hAnsi="Times New Roman" w:cs="Times New Roman"/>
          <w:b/>
          <w:sz w:val="28"/>
          <w:szCs w:val="28"/>
        </w:rPr>
        <w:t>Организация п</w:t>
      </w:r>
      <w:r w:rsidR="00CA5660" w:rsidRPr="006C03E2">
        <w:rPr>
          <w:rFonts w:ascii="Times New Roman" w:hAnsi="Times New Roman" w:cs="Times New Roman"/>
          <w:b/>
          <w:sz w:val="28"/>
          <w:szCs w:val="28"/>
        </w:rPr>
        <w:t>редметно-пространственной среды</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Предметно-пространственная среда гимназии является важной частью воспитательной системы и рассматривается как средство формирования ценностных установок обучающихся. Она организуется в соответствии с принципами экологичности, эстетичности, безопасности и функциональности, обеспечивая условия для общения, познавательной дея</w:t>
      </w:r>
      <w:r w:rsidR="00CA5660" w:rsidRPr="006C03E2">
        <w:rPr>
          <w:rFonts w:ascii="Times New Roman" w:hAnsi="Times New Roman" w:cs="Times New Roman"/>
          <w:sz w:val="28"/>
          <w:szCs w:val="28"/>
        </w:rPr>
        <w:t>тельности, творчества и отдыха.</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оформлении образовательного пространства используется государственная символика Российской Федерации и Республики Башкортостан, размещаемая в холлах, рекреациях и учебных кабинетах. Это способствует формированию у обучающихся чувства гражданской идентичности и уважения к государственным символам.</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На стендах гимназии представлены материалы, отражающие историческую символику России, этапы ее развития, а также достижения региона. Используются карты России, Республики Башкортостан и Чекмагушевского района, включающие культурные и исторические объекты, памятные места и природные ландшафты.</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образовательном пространстве размещаются художественные изображения природы России и родного края, предметов традиционной культуры, быта и духовного наследия народов России. Дополнительно используются портреты выдающихся государственных деятелей, ученых, деятелей культуры,</w:t>
      </w:r>
      <w:r w:rsidR="00CA5660" w:rsidRPr="006C03E2">
        <w:rPr>
          <w:rFonts w:ascii="Times New Roman" w:hAnsi="Times New Roman" w:cs="Times New Roman"/>
          <w:sz w:val="28"/>
          <w:szCs w:val="28"/>
        </w:rPr>
        <w:t xml:space="preserve"> героев и защитников Отечества.</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Значимым элементом является звуковое сопровождение школьной среды, включающее торжественное исполнение гимна Российской Федерации и Республики Башкортостан, а также информационные сообщения патриотической и</w:t>
      </w:r>
      <w:r w:rsidR="00CA5660" w:rsidRPr="006C03E2">
        <w:rPr>
          <w:rFonts w:ascii="Times New Roman" w:hAnsi="Times New Roman" w:cs="Times New Roman"/>
          <w:sz w:val="28"/>
          <w:szCs w:val="28"/>
        </w:rPr>
        <w:t xml:space="preserve"> воспитательной направленности.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В гимназии организованы «места гражданского почитания», включающие тематические уголки памяти, стенды, посвященные событиям истории России и героям Отечества. Также функционируют «места новостей», где размещается актуальная информация о школьной жизни, достижениях обучающи</w:t>
      </w:r>
      <w:r w:rsidR="00CA5660" w:rsidRPr="006C03E2">
        <w:rPr>
          <w:rFonts w:ascii="Times New Roman" w:hAnsi="Times New Roman" w:cs="Times New Roman"/>
          <w:sz w:val="28"/>
          <w:szCs w:val="28"/>
        </w:rPr>
        <w:t>хся и предстоящих мероприятиях.</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Регулярно обновляются выставки творческих работ обучающихся, оформляются фотоотчеты о школьных событиях. Это способствует развитию самовыражения и формированию чувства</w:t>
      </w:r>
      <w:r w:rsidR="00CA5660" w:rsidRPr="006C03E2">
        <w:rPr>
          <w:rFonts w:ascii="Times New Roman" w:hAnsi="Times New Roman" w:cs="Times New Roman"/>
          <w:sz w:val="28"/>
          <w:szCs w:val="28"/>
        </w:rPr>
        <w:t xml:space="preserve"> причастности к жизни гимназии.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Особое внимание уделяется благоустройству школьной территории: озеленению двора, созданию спортивных и игровых зон, организации мест отдыха и досуга. В библиотеке действует зона свободного книгообмена, обеспечивающая дост</w:t>
      </w:r>
      <w:r w:rsidR="00CA5660" w:rsidRPr="006C03E2">
        <w:rPr>
          <w:rFonts w:ascii="Times New Roman" w:hAnsi="Times New Roman" w:cs="Times New Roman"/>
          <w:sz w:val="28"/>
          <w:szCs w:val="28"/>
        </w:rPr>
        <w:t>уп к дополнительной литературе.</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Школьные помещения оформляются с участием обучающихся и классных руководителей, что способствует развитию эстетического вкуса и ответственности за образовательную среду. Используется событийный дизайн при оформлении праздников, </w:t>
      </w:r>
      <w:r w:rsidR="00300AEA" w:rsidRPr="006C03E2">
        <w:rPr>
          <w:rFonts w:ascii="Times New Roman" w:hAnsi="Times New Roman" w:cs="Times New Roman"/>
          <w:sz w:val="28"/>
          <w:szCs w:val="28"/>
        </w:rPr>
        <w:t>линиек</w:t>
      </w:r>
      <w:r w:rsidRPr="006C03E2">
        <w:rPr>
          <w:rFonts w:ascii="Times New Roman" w:hAnsi="Times New Roman" w:cs="Times New Roman"/>
          <w:sz w:val="28"/>
          <w:szCs w:val="28"/>
        </w:rPr>
        <w:t>, концерт</w:t>
      </w:r>
      <w:r w:rsidR="00CA5660" w:rsidRPr="006C03E2">
        <w:rPr>
          <w:rFonts w:ascii="Times New Roman" w:hAnsi="Times New Roman" w:cs="Times New Roman"/>
          <w:sz w:val="28"/>
          <w:szCs w:val="28"/>
        </w:rPr>
        <w:t>ов и торжественных мероприятий.</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гимназии поддерживается разработка школьной символики (эмблема, элементы оформления, атрибутика), которая используется в повседневной и торжественной жизни учреждения. Акцентируется внимание на ценностях и правилах гимназии через информационные</w:t>
      </w:r>
      <w:r w:rsidR="00CA5660" w:rsidRPr="006C03E2">
        <w:rPr>
          <w:rFonts w:ascii="Times New Roman" w:hAnsi="Times New Roman" w:cs="Times New Roman"/>
          <w:sz w:val="28"/>
          <w:szCs w:val="28"/>
        </w:rPr>
        <w:t xml:space="preserve"> стенды и визуальные материалы.</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Предметно-пространственная среда создается с учетом доступности для обучающихся с особыми образовательными потребностями и обучающихся с ограниченными возможностями здоровья.</w:t>
      </w:r>
    </w:p>
    <w:p w:rsidR="002E7729" w:rsidRPr="006C03E2" w:rsidRDefault="002E7729" w:rsidP="002E7729">
      <w:pPr>
        <w:spacing w:after="0" w:line="360" w:lineRule="auto"/>
        <w:ind w:firstLine="709"/>
        <w:jc w:val="both"/>
        <w:rPr>
          <w:rFonts w:ascii="Times New Roman" w:hAnsi="Times New Roman" w:cs="Times New Roman"/>
          <w:b/>
          <w:sz w:val="28"/>
          <w:szCs w:val="28"/>
        </w:rPr>
      </w:pPr>
      <w:r w:rsidRPr="006C03E2">
        <w:rPr>
          <w:rFonts w:ascii="Times New Roman" w:hAnsi="Times New Roman" w:cs="Times New Roman"/>
          <w:b/>
          <w:sz w:val="28"/>
          <w:szCs w:val="28"/>
        </w:rPr>
        <w:t>Работа с родителями (законными представителями)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Организация воспитательного процесса в гимназии предполагает активное участие родительского сообщества, которое выступает важным субъектом образовательных отношений. Взаимодействие с семьями обучающихся строится на принципах партнерства, открытости и взаимной ответственности.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Функционируют органы родительского самоуправления на уровне классов и гимназии, включая Совет родителей и участие представителей родительской общественности в работе Управляющего совета. Они участвуют в обсуждении вопросов организации образовательного процесса, воспитательной деятельности и развития гимназии.</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Регулярно проводятся тематические родительские собрания, на которых рассматриваются вопросы воспитания, учебной мотивации, профилактики девиантного поведения, безопасности детей и организации внеурочной деятельности. Примеры тематик: «Роль семьи в воспитании школьника», «Подросток и ответственность», «Безопа</w:t>
      </w:r>
      <w:r w:rsidR="00CA5660" w:rsidRPr="006C03E2">
        <w:rPr>
          <w:rFonts w:ascii="Times New Roman" w:hAnsi="Times New Roman" w:cs="Times New Roman"/>
          <w:sz w:val="28"/>
          <w:szCs w:val="28"/>
        </w:rPr>
        <w:t>сность детей в цифровой среде».</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Организуются родительские дни и открытые уроки, позволяющие родителям ознакомиться с образовательным процессом и методами обучения. Это способствует повышению доверия между школой и семьей.</w:t>
      </w:r>
    </w:p>
    <w:p w:rsidR="002E7729" w:rsidRPr="006C03E2" w:rsidRDefault="002E7729" w:rsidP="002E7729">
      <w:pPr>
        <w:spacing w:after="0" w:line="360" w:lineRule="auto"/>
        <w:ind w:firstLine="709"/>
        <w:jc w:val="both"/>
        <w:rPr>
          <w:rFonts w:ascii="Times New Roman" w:hAnsi="Times New Roman" w:cs="Times New Roman"/>
          <w:sz w:val="28"/>
          <w:szCs w:val="28"/>
        </w:rPr>
      </w:pP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Активно развиваются формы совместной деятельности: родительские клубы, круглые столы, семейные гостиные, где обсуждаются актуальные вопросы воспитания с участием педагогов, психологов, медицинских работн</w:t>
      </w:r>
      <w:r w:rsidR="00CA5660" w:rsidRPr="006C03E2">
        <w:rPr>
          <w:rFonts w:ascii="Times New Roman" w:hAnsi="Times New Roman" w:cs="Times New Roman"/>
          <w:sz w:val="28"/>
          <w:szCs w:val="28"/>
        </w:rPr>
        <w:t>иков и социальных специалистов.</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Используются цифровые формы взаимодействия – школьные чаты, информационные платформы и онлайн-сообщества, обеспечивающие оперативный обмен информацией и к</w:t>
      </w:r>
      <w:r w:rsidR="00CA5660" w:rsidRPr="006C03E2">
        <w:rPr>
          <w:rFonts w:ascii="Times New Roman" w:hAnsi="Times New Roman" w:cs="Times New Roman"/>
          <w:sz w:val="28"/>
          <w:szCs w:val="28"/>
        </w:rPr>
        <w:t>оординацию совместных действий.</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сложных педагогических ситуациях родители привлекаются к работе психолого-педагогического консилиума, что обеспечивает комплексный подхо</w:t>
      </w:r>
      <w:r w:rsidR="00CA5660" w:rsidRPr="006C03E2">
        <w:rPr>
          <w:rFonts w:ascii="Times New Roman" w:hAnsi="Times New Roman" w:cs="Times New Roman"/>
          <w:sz w:val="28"/>
          <w:szCs w:val="28"/>
        </w:rPr>
        <w:t>д к сопровождению обучающегося.</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Родители активно участвуют в организации школьных мероприятий: праздников «Новогодний калейдоскоп», «День матери», «Папа, мама, я – спортивная семья», «Последний звонок», а также спо</w:t>
      </w:r>
      <w:r w:rsidR="00CA5660" w:rsidRPr="006C03E2">
        <w:rPr>
          <w:rFonts w:ascii="Times New Roman" w:hAnsi="Times New Roman" w:cs="Times New Roman"/>
          <w:sz w:val="28"/>
          <w:szCs w:val="28"/>
        </w:rPr>
        <w:t>ртивных и творческих конкурсов.</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Особое внимание уделяется взаимодействию с семьями обучающихся, находящихся в трудной жизненной ситуации, что предполагает адресное </w:t>
      </w:r>
      <w:r w:rsidRPr="006C03E2">
        <w:rPr>
          <w:rFonts w:ascii="Times New Roman" w:hAnsi="Times New Roman" w:cs="Times New Roman"/>
          <w:sz w:val="28"/>
          <w:szCs w:val="28"/>
        </w:rPr>
        <w:lastRenderedPageBreak/>
        <w:t>сопровождение, индивидуальный подход и социально-педагогическую поддержку.</w:t>
      </w:r>
    </w:p>
    <w:p w:rsidR="002E7729" w:rsidRPr="006C03E2" w:rsidRDefault="002E7729" w:rsidP="002E7729">
      <w:pPr>
        <w:spacing w:after="0" w:line="360" w:lineRule="auto"/>
        <w:ind w:firstLine="709"/>
        <w:jc w:val="both"/>
        <w:rPr>
          <w:rFonts w:ascii="Times New Roman" w:hAnsi="Times New Roman" w:cs="Times New Roman"/>
          <w:sz w:val="28"/>
          <w:szCs w:val="28"/>
        </w:rPr>
      </w:pPr>
    </w:p>
    <w:p w:rsidR="002E7729" w:rsidRPr="006C03E2" w:rsidRDefault="00CA5660" w:rsidP="00CA5660">
      <w:pPr>
        <w:spacing w:after="0" w:line="360" w:lineRule="auto"/>
        <w:ind w:firstLine="709"/>
        <w:jc w:val="both"/>
        <w:rPr>
          <w:rFonts w:ascii="Times New Roman" w:hAnsi="Times New Roman" w:cs="Times New Roman"/>
          <w:b/>
          <w:sz w:val="28"/>
          <w:szCs w:val="28"/>
        </w:rPr>
      </w:pPr>
      <w:r w:rsidRPr="006C03E2">
        <w:rPr>
          <w:rFonts w:ascii="Times New Roman" w:hAnsi="Times New Roman" w:cs="Times New Roman"/>
          <w:b/>
          <w:sz w:val="28"/>
          <w:szCs w:val="28"/>
        </w:rPr>
        <w:t>Самоуправление</w:t>
      </w:r>
    </w:p>
    <w:p w:rsidR="00275FB0" w:rsidRPr="006C03E2" w:rsidRDefault="00275FB0" w:rsidP="00275FB0">
      <w:pPr>
        <w:spacing w:after="0" w:line="360" w:lineRule="auto"/>
        <w:jc w:val="both"/>
        <w:rPr>
          <w:rFonts w:ascii="Times New Roman" w:hAnsi="Times New Roman" w:cs="Times New Roman"/>
          <w:sz w:val="28"/>
          <w:szCs w:val="28"/>
        </w:rPr>
      </w:pPr>
      <w:r w:rsidRPr="006C03E2">
        <w:rPr>
          <w:rFonts w:ascii="Times New Roman" w:hAnsi="Times New Roman" w:cs="Times New Roman"/>
          <w:sz w:val="28"/>
          <w:szCs w:val="28"/>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Федерального закона от 29.12.2012 № 273-ФЗ «Об образовании в Российской Федерации»).</w:t>
      </w:r>
    </w:p>
    <w:p w:rsidR="00275FB0" w:rsidRPr="006C03E2" w:rsidRDefault="00275FB0" w:rsidP="00275FB0">
      <w:pPr>
        <w:spacing w:after="0" w:line="360" w:lineRule="auto"/>
        <w:jc w:val="both"/>
        <w:rPr>
          <w:rFonts w:ascii="Times New Roman" w:hAnsi="Times New Roman" w:cs="Times New Roman"/>
          <w:sz w:val="28"/>
          <w:szCs w:val="28"/>
        </w:rPr>
      </w:pPr>
      <w:r w:rsidRPr="006C03E2">
        <w:rPr>
          <w:rFonts w:ascii="Times New Roman" w:hAnsi="Times New Roman" w:cs="Times New Roman"/>
          <w:sz w:val="28"/>
          <w:szCs w:val="28"/>
        </w:rPr>
        <w:t>Реализация воспитательного потенциала системы ученического самоуправления в общеобразовательной организации предусматривает:</w:t>
      </w:r>
    </w:p>
    <w:p w:rsidR="00275FB0" w:rsidRPr="006C03E2" w:rsidRDefault="00275FB0" w:rsidP="00275FB0">
      <w:pPr>
        <w:pStyle w:val="a3"/>
        <w:numPr>
          <w:ilvl w:val="0"/>
          <w:numId w:val="35"/>
        </w:numPr>
        <w:spacing w:line="360" w:lineRule="auto"/>
        <w:jc w:val="both"/>
        <w:rPr>
          <w:sz w:val="28"/>
          <w:szCs w:val="28"/>
        </w:rPr>
      </w:pPr>
      <w:r w:rsidRPr="006C03E2">
        <w:rPr>
          <w:sz w:val="28"/>
          <w:szCs w:val="28"/>
        </w:rPr>
        <w:t>Деятельность совета обучающихся, избранного в гимназии;</w:t>
      </w:r>
    </w:p>
    <w:p w:rsidR="00275FB0" w:rsidRPr="006C03E2" w:rsidRDefault="00275FB0" w:rsidP="00275FB0">
      <w:pPr>
        <w:pStyle w:val="a3"/>
        <w:numPr>
          <w:ilvl w:val="0"/>
          <w:numId w:val="35"/>
        </w:numPr>
        <w:spacing w:line="360" w:lineRule="auto"/>
        <w:jc w:val="both"/>
        <w:rPr>
          <w:sz w:val="28"/>
          <w:szCs w:val="28"/>
        </w:rPr>
      </w:pPr>
      <w:r w:rsidRPr="006C03E2">
        <w:rPr>
          <w:sz w:val="28"/>
          <w:szCs w:val="28"/>
        </w:rPr>
        <w:t>Представление</w:t>
      </w:r>
      <w:r w:rsidRPr="006C03E2">
        <w:rPr>
          <w:sz w:val="28"/>
          <w:szCs w:val="28"/>
        </w:rPr>
        <w:tab/>
        <w:t>интересов</w:t>
      </w:r>
      <w:r w:rsidRPr="006C03E2">
        <w:rPr>
          <w:sz w:val="28"/>
          <w:szCs w:val="28"/>
        </w:rPr>
        <w:tab/>
        <w:t>обучающихся</w:t>
      </w:r>
      <w:r w:rsidRPr="006C03E2">
        <w:rPr>
          <w:sz w:val="28"/>
          <w:szCs w:val="28"/>
        </w:rPr>
        <w:tab/>
        <w:t>в</w:t>
      </w:r>
      <w:r w:rsidRPr="006C03E2">
        <w:rPr>
          <w:sz w:val="28"/>
          <w:szCs w:val="28"/>
        </w:rPr>
        <w:tab/>
        <w:t>процессе управления общеобразовательной организацией;</w:t>
      </w:r>
    </w:p>
    <w:p w:rsidR="00275FB0" w:rsidRPr="006C03E2" w:rsidRDefault="00275FB0" w:rsidP="00275FB0">
      <w:pPr>
        <w:pStyle w:val="a3"/>
        <w:numPr>
          <w:ilvl w:val="0"/>
          <w:numId w:val="35"/>
        </w:numPr>
        <w:spacing w:line="360" w:lineRule="auto"/>
        <w:jc w:val="both"/>
        <w:rPr>
          <w:sz w:val="28"/>
          <w:szCs w:val="28"/>
        </w:rPr>
      </w:pPr>
      <w:r w:rsidRPr="006C03E2">
        <w:rPr>
          <w:sz w:val="28"/>
          <w:szCs w:val="28"/>
        </w:rPr>
        <w:t>Защиту законных интересов и прав обучающихся;</w:t>
      </w:r>
    </w:p>
    <w:p w:rsidR="00275FB0" w:rsidRPr="006C03E2" w:rsidRDefault="00275FB0" w:rsidP="00275FB0">
      <w:pPr>
        <w:pStyle w:val="a3"/>
        <w:numPr>
          <w:ilvl w:val="0"/>
          <w:numId w:val="35"/>
        </w:numPr>
        <w:spacing w:line="360" w:lineRule="auto"/>
        <w:jc w:val="both"/>
        <w:rPr>
          <w:sz w:val="28"/>
          <w:szCs w:val="28"/>
        </w:rPr>
      </w:pPr>
      <w:r w:rsidRPr="006C03E2">
        <w:rPr>
          <w:sz w:val="28"/>
          <w:szCs w:val="28"/>
        </w:rPr>
        <w:t>Участие в разработке, обсуждении и реализации рабочей программы воспитания;</w:t>
      </w:r>
    </w:p>
    <w:p w:rsidR="00275FB0" w:rsidRPr="006C03E2" w:rsidRDefault="00275FB0" w:rsidP="00275FB0">
      <w:pPr>
        <w:pStyle w:val="a3"/>
        <w:numPr>
          <w:ilvl w:val="0"/>
          <w:numId w:val="35"/>
        </w:numPr>
        <w:spacing w:line="360" w:lineRule="auto"/>
        <w:jc w:val="both"/>
        <w:rPr>
          <w:sz w:val="28"/>
          <w:szCs w:val="28"/>
        </w:rPr>
      </w:pPr>
      <w:r w:rsidRPr="006C03E2">
        <w:rPr>
          <w:sz w:val="28"/>
          <w:szCs w:val="28"/>
        </w:rPr>
        <w:t>Участие</w:t>
      </w:r>
      <w:r w:rsidRPr="006C03E2">
        <w:rPr>
          <w:sz w:val="28"/>
          <w:szCs w:val="28"/>
        </w:rPr>
        <w:tab/>
        <w:t>советов</w:t>
      </w:r>
      <w:r w:rsidRPr="006C03E2">
        <w:rPr>
          <w:sz w:val="28"/>
          <w:szCs w:val="28"/>
        </w:rPr>
        <w:tab/>
        <w:t>обучающихся</w:t>
      </w:r>
      <w:r w:rsidRPr="006C03E2">
        <w:rPr>
          <w:sz w:val="28"/>
          <w:szCs w:val="28"/>
        </w:rPr>
        <w:tab/>
        <w:t>в</w:t>
      </w:r>
      <w:r w:rsidRPr="006C03E2">
        <w:rPr>
          <w:sz w:val="28"/>
          <w:szCs w:val="28"/>
        </w:rPr>
        <w:tab/>
        <w:t>анализе воспитательной деятельности в гимназии.</w:t>
      </w:r>
    </w:p>
    <w:p w:rsidR="00275FB0" w:rsidRPr="006C03E2" w:rsidRDefault="00275FB0" w:rsidP="00275FB0">
      <w:pPr>
        <w:spacing w:after="0" w:line="360" w:lineRule="auto"/>
        <w:jc w:val="both"/>
        <w:rPr>
          <w:rFonts w:ascii="Times New Roman" w:hAnsi="Times New Roman" w:cs="Times New Roman"/>
          <w:sz w:val="28"/>
          <w:szCs w:val="28"/>
        </w:rPr>
      </w:pPr>
      <w:r w:rsidRPr="006C03E2">
        <w:rPr>
          <w:rFonts w:ascii="Times New Roman" w:hAnsi="Times New Roman" w:cs="Times New Roman"/>
          <w:sz w:val="28"/>
          <w:szCs w:val="28"/>
        </w:rPr>
        <w:t>Ученическое самоуправление в гимназии является не просто формальным элементом образовательного процесса, а эффективным инструментом социализации личности, формирования гражданской позиции и развития лидерских качеств. Оно способствует созданию благоприятной образовательной среды, где каждый ученик имеет возможность проявить свои способности, реализовать свой потенциал и внести свой вклад в развитие гимназии и общества в целом.</w:t>
      </w:r>
    </w:p>
    <w:p w:rsidR="002E7729" w:rsidRPr="00C8681E" w:rsidRDefault="00275FB0" w:rsidP="00C8681E">
      <w:pPr>
        <w:spacing w:after="0" w:line="360" w:lineRule="auto"/>
        <w:jc w:val="both"/>
        <w:rPr>
          <w:rFonts w:ascii="Times New Roman" w:hAnsi="Times New Roman" w:cs="Times New Roman"/>
          <w:sz w:val="28"/>
          <w:szCs w:val="28"/>
        </w:rPr>
      </w:pPr>
      <w:r w:rsidRPr="006C03E2">
        <w:rPr>
          <w:rFonts w:ascii="Times New Roman" w:hAnsi="Times New Roman" w:cs="Times New Roman"/>
          <w:sz w:val="28"/>
          <w:szCs w:val="28"/>
        </w:rPr>
        <w:t xml:space="preserve">Представители детского содружества «Задор» принимают активное участие в школьных и районных мероприятиях. В гимназии ведут свою </w:t>
      </w:r>
      <w:r w:rsidRPr="00C8681E">
        <w:rPr>
          <w:rFonts w:ascii="Times New Roman" w:hAnsi="Times New Roman" w:cs="Times New Roman"/>
          <w:sz w:val="28"/>
          <w:szCs w:val="28"/>
        </w:rPr>
        <w:t xml:space="preserve">работу 13 </w:t>
      </w:r>
      <w:r w:rsidRPr="00C8681E">
        <w:rPr>
          <w:rFonts w:ascii="Times New Roman" w:hAnsi="Times New Roman" w:cs="Times New Roman"/>
          <w:sz w:val="28"/>
          <w:szCs w:val="28"/>
        </w:rPr>
        <w:lastRenderedPageBreak/>
        <w:t>тимуровских отрядов, всего 3</w:t>
      </w:r>
      <w:r w:rsidR="00C8681E" w:rsidRPr="00C8681E">
        <w:rPr>
          <w:rFonts w:ascii="Times New Roman" w:hAnsi="Times New Roman" w:cs="Times New Roman"/>
          <w:sz w:val="28"/>
          <w:szCs w:val="28"/>
        </w:rPr>
        <w:t>85</w:t>
      </w:r>
      <w:r w:rsidRPr="00C8681E">
        <w:rPr>
          <w:rFonts w:ascii="Times New Roman" w:hAnsi="Times New Roman" w:cs="Times New Roman"/>
          <w:sz w:val="28"/>
          <w:szCs w:val="28"/>
        </w:rPr>
        <w:t xml:space="preserve"> пионеров.  В течение</w:t>
      </w:r>
      <w:r w:rsidRPr="006C03E2">
        <w:rPr>
          <w:rFonts w:ascii="Times New Roman" w:hAnsi="Times New Roman" w:cs="Times New Roman"/>
          <w:sz w:val="28"/>
          <w:szCs w:val="28"/>
        </w:rPr>
        <w:t xml:space="preserve"> учебного года проведены 4 пионерских сбора. Учащиеся гимназии гордо носят пионерские галстуки и значки. Пионеры проводят игровые площадки для учащихся начальных классов, оказывают тимуровскую помощь пожилым людям и ветеранам ВОВ, выступают на школьной линейке. Организаторы детского движения ежегодно проводят мероприятия по ПДД, экологические акции, благотворительные акции «Дом без одиночества» и «Руки сердечное тепло», экологические акции и профилактические мероприятия. Учащиеся средних и старших классов являются волонтёрами, членами «Совета обучающихся». Лидеры клуба проводят тематические дискотеки, мероприятия, участвуют в районных конкурсах </w:t>
      </w:r>
      <w:proofErr w:type="spellStart"/>
      <w:r w:rsidRPr="006C03E2">
        <w:rPr>
          <w:rFonts w:ascii="Times New Roman" w:hAnsi="Times New Roman" w:cs="Times New Roman"/>
          <w:sz w:val="28"/>
          <w:szCs w:val="28"/>
        </w:rPr>
        <w:t>итд</w:t>
      </w:r>
      <w:proofErr w:type="spellEnd"/>
      <w:r w:rsidRPr="006C03E2">
        <w:rPr>
          <w:rFonts w:ascii="Times New Roman" w:hAnsi="Times New Roman" w:cs="Times New Roman"/>
          <w:sz w:val="28"/>
          <w:szCs w:val="28"/>
        </w:rPr>
        <w:t>.</w:t>
      </w:r>
      <w:bookmarkStart w:id="3" w:name="_GoBack"/>
      <w:bookmarkEnd w:id="3"/>
    </w:p>
    <w:p w:rsidR="00021F02" w:rsidRPr="006C03E2" w:rsidRDefault="00021F02" w:rsidP="002E7729">
      <w:pPr>
        <w:spacing w:after="0" w:line="360" w:lineRule="auto"/>
        <w:ind w:firstLine="709"/>
        <w:jc w:val="both"/>
        <w:rPr>
          <w:rFonts w:ascii="Times New Roman" w:hAnsi="Times New Roman" w:cs="Times New Roman"/>
          <w:b/>
          <w:sz w:val="28"/>
          <w:szCs w:val="28"/>
        </w:rPr>
      </w:pPr>
      <w:r w:rsidRPr="006C03E2">
        <w:rPr>
          <w:rFonts w:ascii="Times New Roman" w:hAnsi="Times New Roman" w:cs="Times New Roman"/>
          <w:b/>
          <w:sz w:val="28"/>
          <w:szCs w:val="28"/>
        </w:rPr>
        <w:t>Профилактика и безопасность</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Профилактическая работа в гимназии по предупреждению девиантного поведения, а также по урегулированию конфликтных ситуаций между обучающимися и между обучающимися и педагогами является одним из приоритетных направлений воспитательной системы. Данная деятельность направлена на формирование безопасной, психологически комфортной образовательной среды, а также на развитие у школьников устойчивых социальных и личностных ресурсов, позволяющих конструктивно преодолевать жизненные трудности и противостоять негативным внешним влияниям.</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Реализация профилактического потенциала воспитательной работы включает комплекс взаимосвязанных мероприятий.</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гимназии осуществляется системная деятельность педагогического коллектива по формированию безопасного образовательного пространства, включающая разработку и поддержание устойчивой модели профилактической среды, ориентированной на предупреждение рисков и обеспечение благополучия всех участников образовательного процесса.</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Проводится регулярный мониторинг факторов риска и уровня социальной безопасности обучающихся. На основе полученных данных </w:t>
      </w:r>
      <w:r w:rsidRPr="006C03E2">
        <w:rPr>
          <w:rFonts w:ascii="Times New Roman" w:hAnsi="Times New Roman" w:cs="Times New Roman"/>
          <w:sz w:val="28"/>
          <w:szCs w:val="28"/>
        </w:rPr>
        <w:lastRenderedPageBreak/>
        <w:t>выделяются группы повышенного внимания, которым обеспечивается психолого-педагогическое сопровождение (обучающиеся с признаками агрессивного поведения, склонностью к асоциальным проявлениям, риском зависимого поведения и др.).</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Организуется коррекционно-профилактическая работа с обучающимися группы риска с привлечением специалистов различного профиля: педагога-психолога, социального педагога, представителей системы профилактики, сотрудников правоохранительных органов и иных заинтересованных структур. Данная работа носит межведомственный характер и направлена на раннее выявление и предотвращение неблагоприятных тенденций в поведении.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Разрабатываются и реализуются профилактические программы, охватывающие как отдельных обучающихся, так и классные коллективы в целом. Они включают мероприятия по предупреждению асоциального поведения, формированию правовой грамотности, развитию навыков конструктивного общения и ответственного поведения в цифровой среде.</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Особое внимание уделяется вовлечению школьников в социально значимую деятельность профилактической направленности, включая участие в акциях и проектах, посвященных формированию безопасного поведения: «Безопасный интернет – безопасное будущее», «Школа без вредных привычек», «Правильный выбор», «Дорога безопасности», «Мы за здоровое будущее», «Антитеррор – наша ответственность».</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Важным направлением является формирование у обучающихся навыков самоконтроля, рефлексии и устойчивости к групповому давлению через тренинговые занятия, профилактические беседы и ситуационные практикумы.</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Поддерживаются инициативы обучающихся, направленные на укрепление безопасной среды гимназии, а также реализуются альтернативные формы занятости, включая спорт, творчество, экскурсионную деятельность, волонтерство и проектную работу.</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Проводится профилактика распространения деструктивных групп и влияний в подростковой среде, включая мониторинг цифрового пространства и разъяснительную работу с обучающимися и родителями.</w:t>
      </w:r>
    </w:p>
    <w:p w:rsidR="002E7729" w:rsidRPr="006C03E2" w:rsidRDefault="002E7729" w:rsidP="006C03E2">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Осуществляется поддержка обучающихся, требующих особого внимания: детей с трудностями в обучении, социально уязвимых категорий, обучающихся с ОВЗ, а также детей, находящихся в сложной жизненной ситуации.</w:t>
      </w:r>
    </w:p>
    <w:p w:rsidR="002E7729" w:rsidRPr="006C03E2" w:rsidRDefault="002E7729" w:rsidP="002E7729">
      <w:pPr>
        <w:numPr>
          <w:ilvl w:val="0"/>
          <w:numId w:val="2"/>
        </w:numPr>
        <w:tabs>
          <w:tab w:val="clear" w:pos="0"/>
        </w:tabs>
        <w:spacing w:after="0" w:line="360" w:lineRule="auto"/>
        <w:ind w:left="0" w:firstLine="709"/>
        <w:jc w:val="both"/>
        <w:rPr>
          <w:rFonts w:ascii="Times New Roman" w:hAnsi="Times New Roman" w:cs="Times New Roman"/>
          <w:b/>
          <w:bCs/>
          <w:sz w:val="28"/>
          <w:szCs w:val="28"/>
        </w:rPr>
      </w:pPr>
      <w:r w:rsidRPr="006C03E2">
        <w:rPr>
          <w:rFonts w:ascii="Times New Roman" w:hAnsi="Times New Roman" w:cs="Times New Roman"/>
          <w:b/>
          <w:bCs/>
          <w:sz w:val="28"/>
          <w:szCs w:val="28"/>
        </w:rPr>
        <w:t>Социальное партнерство</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Социальное партнерство гимназии представляет собой систему взаимодействия с организациями и учреждениями различного уровня, направленную на расширение воспитательного пространства и повышение эффективности образовательной деятельности.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рамках сотрудничества представители организаций-партнеров принимают участие в реализации воспитательной программы, включая проведение тематических мероприятий, праздников, памятных дат и торжественных событий. Среди них: «День знаний в сотрудничестве», «Неделя профессий и возможностей», «Фестиваль добрых дел», «Патриотический марафон памяти».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Организуются совместные уроки, мастер-классы, внеурочные занятия и практические мероприятия с участием специалистов различных сфер деятельности, что способствует расширению профессионального и социального кругозора обучающихся.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На базе организаций-партнеров проводятся экскурсии, практические занятия и профориентационные встречи, позволяющие обучающимся познакомиться с реальными условиями труда и особенностями различных профессий.</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Регулярно организуются открытые дискуссионные площадки («Диалог поколений», «Школа и общество: точки взаимодействия», «Будущее начинается сегодня»), в которых участвуют педагоги, обучающиеся, родители и представители социальных институтов.</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Реализуются совместные социальные проекты, такие как «Чистый поселок – чистое будущее», «Милосердие», «Память поколений», «Эко-десант», направленные на развитие гражданской активности и формирование социальной ответственности обучающихся.</w:t>
      </w:r>
    </w:p>
    <w:p w:rsidR="002E7729" w:rsidRPr="006C03E2" w:rsidRDefault="002E7729" w:rsidP="002E7729">
      <w:pPr>
        <w:numPr>
          <w:ilvl w:val="0"/>
          <w:numId w:val="2"/>
        </w:numPr>
        <w:tabs>
          <w:tab w:val="clear" w:pos="0"/>
        </w:tabs>
        <w:spacing w:after="0" w:line="360" w:lineRule="auto"/>
        <w:ind w:left="0" w:firstLine="709"/>
        <w:jc w:val="both"/>
        <w:rPr>
          <w:rFonts w:ascii="Times New Roman" w:hAnsi="Times New Roman" w:cs="Times New Roman"/>
          <w:b/>
          <w:bCs/>
          <w:sz w:val="28"/>
          <w:szCs w:val="28"/>
        </w:rPr>
      </w:pPr>
      <w:r w:rsidRPr="006C03E2">
        <w:rPr>
          <w:rFonts w:ascii="Times New Roman" w:hAnsi="Times New Roman" w:cs="Times New Roman"/>
          <w:b/>
          <w:bCs/>
          <w:sz w:val="28"/>
          <w:szCs w:val="28"/>
        </w:rPr>
        <w:t>Профориентация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Профориентационная работа в гимназии представляет собой систему мероприятий, направленных на формирование у обучающихся осознанного выбора будущей профессии, развитие профессиональных интересов и понимание современного рынка труда.</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рамках данного направления реализуются профориентационные игровые практики, включая деловые игры, образовательные квесты и профессиональные кейсы («Профессия будущего», «Мир возможностей», «Я в профессии», «Шаг в будущее»), которые позволяют обучающимся моделировать реальные профессиональные ситуации.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Проводятся циклы занятий «Профориентационный навигатор», направленные на формирование у школьников навыков планирования профессионального пути и самоопределения.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Организуются экскурсии на предприятия и в организации города и района («День на предприятии», «Профессия изнутри», «Мир рабочих профессий»), что обеспечивает практическое знакомство с различными видами профессиональной деятельности.</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Обучающиеся посещают профориентационные выставки, форумы и ярмарки («Фестиваль профессий», «Твоя карьера», «</w:t>
      </w:r>
      <w:proofErr w:type="spellStart"/>
      <w:r w:rsidRPr="006C03E2">
        <w:rPr>
          <w:rFonts w:ascii="Times New Roman" w:hAnsi="Times New Roman" w:cs="Times New Roman"/>
          <w:sz w:val="28"/>
          <w:szCs w:val="28"/>
        </w:rPr>
        <w:t>ПрофиСтарт</w:t>
      </w:r>
      <w:proofErr w:type="spellEnd"/>
      <w:r w:rsidRPr="006C03E2">
        <w:rPr>
          <w:rFonts w:ascii="Times New Roman" w:hAnsi="Times New Roman" w:cs="Times New Roman"/>
          <w:sz w:val="28"/>
          <w:szCs w:val="28"/>
        </w:rPr>
        <w:t>»), а также дни открытых дверей в учреждениях среднего профессионального и высшего образования.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Проводятся профильные смены и трудовые практики в лагерях труда и отдыха («Профессиональные пробы», «Летняя школа выбора профессии»), позволяющие закрепить полученные знания на практике.</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lastRenderedPageBreak/>
        <w:t>Используются цифровые ресурсы профориентационной направленности, включая онлайн-тестирование, образовательные платформы и дистанционные курсы («Билет в будущее», «Навигатор профессий»).</w:t>
      </w:r>
    </w:p>
    <w:p w:rsidR="002E7729"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Осуществляется индивидуальное консультирование обучающихся и их родителей с участием педагога-психолога, направленное на выявление склонностей, интересов и профессиональных предпочтений.</w:t>
      </w:r>
    </w:p>
    <w:p w:rsidR="002E7729" w:rsidRPr="006C03E2" w:rsidRDefault="002E7729" w:rsidP="002E7729">
      <w:pPr>
        <w:numPr>
          <w:ilvl w:val="0"/>
          <w:numId w:val="2"/>
        </w:numPr>
        <w:tabs>
          <w:tab w:val="clear" w:pos="0"/>
        </w:tabs>
        <w:spacing w:after="0" w:line="360" w:lineRule="auto"/>
        <w:ind w:left="0" w:firstLine="709"/>
        <w:jc w:val="both"/>
        <w:rPr>
          <w:rFonts w:ascii="Times New Roman" w:hAnsi="Times New Roman" w:cs="Times New Roman"/>
          <w:b/>
          <w:bCs/>
          <w:sz w:val="28"/>
          <w:szCs w:val="28"/>
        </w:rPr>
      </w:pPr>
      <w:r w:rsidRPr="006C03E2">
        <w:rPr>
          <w:rFonts w:ascii="Times New Roman" w:hAnsi="Times New Roman" w:cs="Times New Roman"/>
          <w:b/>
          <w:bCs/>
          <w:sz w:val="28"/>
          <w:szCs w:val="28"/>
        </w:rPr>
        <w:t>Российское движение детей и молодежи «Движение Первых»</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Российское движение детей и молодежи «Движение Первых» является важной частью воспитательной системы гимназии, создающей условия для социальной активности, самореализации и формирования гражданской ответственности обучающихся.</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 рамках личностного развития обучающиеся принимают участие в творческих конкурсах, фестивалях и спортивных соревнованиях («Творческий калейдоскоп», «Школьная сцена», «Спортивная волна», «Мы – за ЗОЖ»), что способствует развитию коммуникативных и лидерских качеств.</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Гражданская активность реализуется через волонтерскую деятельность и участие в социальных акциях («Добро начинается с тебя», «Забота рядом», «Ветеран живет рядом», «Эко-патруль»), направленных на оказание помощи различным категориям населения и улучшение окружающей среды.</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Военно-патриотическое направление включает участие в мероприятиях патриотической направленности («Память сердца», «Юнармейская эстафета», «Вахта памяти», «Патриотический дозор»), формирующих чувство долга и уважения к истории страны.</w:t>
      </w:r>
    </w:p>
    <w:p w:rsidR="002E7729" w:rsidRPr="006C03E2" w:rsidRDefault="002E7729" w:rsidP="002E7729">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Информационно-медийное направление представлено работой школьного </w:t>
      </w:r>
      <w:proofErr w:type="spellStart"/>
      <w:r w:rsidRPr="006C03E2">
        <w:rPr>
          <w:rFonts w:ascii="Times New Roman" w:hAnsi="Times New Roman" w:cs="Times New Roman"/>
          <w:sz w:val="28"/>
          <w:szCs w:val="28"/>
        </w:rPr>
        <w:t>медиацентра</w:t>
      </w:r>
      <w:proofErr w:type="spellEnd"/>
      <w:r w:rsidRPr="006C03E2">
        <w:rPr>
          <w:rFonts w:ascii="Times New Roman" w:hAnsi="Times New Roman" w:cs="Times New Roman"/>
          <w:sz w:val="28"/>
          <w:szCs w:val="28"/>
        </w:rPr>
        <w:t xml:space="preserve"> («Школьный вестник», «Голос гимназии», «Медиа-лаборатория»), где обучающиеся осваивают навыки журналистики, ведения социальных сетей и создания цифрового контента.</w:t>
      </w:r>
    </w:p>
    <w:p w:rsidR="00021F02" w:rsidRPr="006C03E2" w:rsidRDefault="002E7729" w:rsidP="00CA5660">
      <w:pPr>
        <w:spacing w:after="0" w:line="360" w:lineRule="auto"/>
        <w:ind w:firstLine="709"/>
        <w:jc w:val="both"/>
        <w:rPr>
          <w:rFonts w:ascii="Times New Roman" w:hAnsi="Times New Roman" w:cs="Times New Roman"/>
          <w:sz w:val="28"/>
          <w:szCs w:val="28"/>
        </w:rPr>
      </w:pPr>
      <w:r w:rsidRPr="006C03E2">
        <w:rPr>
          <w:rFonts w:ascii="Times New Roman" w:hAnsi="Times New Roman" w:cs="Times New Roman"/>
          <w:sz w:val="28"/>
          <w:szCs w:val="28"/>
        </w:rPr>
        <w:t xml:space="preserve">Основными формами деятельности являются дни единых действий, коллективные творческие проекты, наставнические практики «равный обучает </w:t>
      </w:r>
      <w:r w:rsidRPr="006C03E2">
        <w:rPr>
          <w:rFonts w:ascii="Times New Roman" w:hAnsi="Times New Roman" w:cs="Times New Roman"/>
          <w:sz w:val="28"/>
          <w:szCs w:val="28"/>
        </w:rPr>
        <w:lastRenderedPageBreak/>
        <w:t>равного», а также реализация инициативных школьных проектов, направленных на развитие школьного сообщества.</w:t>
      </w:r>
    </w:p>
    <w:p w:rsidR="002E7729" w:rsidRPr="006C03E2" w:rsidRDefault="002E7729" w:rsidP="002E7729">
      <w:pPr>
        <w:numPr>
          <w:ilvl w:val="0"/>
          <w:numId w:val="2"/>
        </w:numPr>
        <w:tabs>
          <w:tab w:val="clear" w:pos="0"/>
        </w:tabs>
        <w:spacing w:after="0" w:line="360" w:lineRule="auto"/>
        <w:ind w:left="0" w:firstLine="709"/>
        <w:jc w:val="both"/>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Дополнительное образование</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Система дополнительного образования в МБОУ-Гимназия с. Чекмагуш ориентирована на обеспечение условий для всестороннего развития обучающихся, раскрытия их индивидуальных способностей и удовлетворения образовательных интересов. Она рассматривается как важный компонент единого </w:t>
      </w:r>
      <w:proofErr w:type="spellStart"/>
      <w:r w:rsidRPr="006C03E2">
        <w:rPr>
          <w:rFonts w:ascii="Times New Roman" w:eastAsia="Times New Roman" w:hAnsi="Times New Roman" w:cs="Times New Roman"/>
          <w:sz w:val="28"/>
          <w:szCs w:val="28"/>
        </w:rPr>
        <w:t>воспитательно</w:t>
      </w:r>
      <w:proofErr w:type="spellEnd"/>
      <w:r w:rsidRPr="006C03E2">
        <w:rPr>
          <w:rFonts w:ascii="Times New Roman" w:eastAsia="Times New Roman" w:hAnsi="Times New Roman" w:cs="Times New Roman"/>
          <w:sz w:val="28"/>
          <w:szCs w:val="28"/>
        </w:rPr>
        <w:t>-образовательного пространства гимназии и выступает средством расширения возможностей предпрофильной и профориентационной подготовки школьников.</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В образовательной организации функционирует </w:t>
      </w:r>
      <w:r w:rsidR="006C03E2" w:rsidRPr="006C03E2">
        <w:rPr>
          <w:rFonts w:ascii="Times New Roman" w:eastAsia="Times New Roman" w:hAnsi="Times New Roman" w:cs="Times New Roman"/>
          <w:sz w:val="28"/>
          <w:szCs w:val="28"/>
        </w:rPr>
        <w:t>30</w:t>
      </w:r>
      <w:r w:rsidRPr="006C03E2">
        <w:rPr>
          <w:rFonts w:ascii="Times New Roman" w:eastAsia="Times New Roman" w:hAnsi="Times New Roman" w:cs="Times New Roman"/>
          <w:sz w:val="28"/>
          <w:szCs w:val="28"/>
        </w:rPr>
        <w:t xml:space="preserve"> объединени</w:t>
      </w:r>
      <w:r w:rsidR="006C03E2" w:rsidRPr="006C03E2">
        <w:rPr>
          <w:rFonts w:ascii="Times New Roman" w:eastAsia="Times New Roman" w:hAnsi="Times New Roman" w:cs="Times New Roman"/>
          <w:sz w:val="28"/>
          <w:szCs w:val="28"/>
        </w:rPr>
        <w:t>й</w:t>
      </w:r>
      <w:r w:rsidRPr="006C03E2">
        <w:rPr>
          <w:rFonts w:ascii="Times New Roman" w:eastAsia="Times New Roman" w:hAnsi="Times New Roman" w:cs="Times New Roman"/>
          <w:sz w:val="28"/>
          <w:szCs w:val="28"/>
        </w:rPr>
        <w:t xml:space="preserve"> дополнительного образования, охватывающие различные направления творческой, спортивной, интеллектуальной и социально значимой деятельности. Общий объем нагрузки составляет </w:t>
      </w:r>
      <w:r w:rsidR="006C03E2" w:rsidRPr="006C03E2">
        <w:rPr>
          <w:rFonts w:ascii="Times New Roman" w:eastAsia="Times New Roman" w:hAnsi="Times New Roman" w:cs="Times New Roman"/>
          <w:sz w:val="28"/>
          <w:szCs w:val="28"/>
        </w:rPr>
        <w:t>31</w:t>
      </w:r>
      <w:r w:rsidRPr="006C03E2">
        <w:rPr>
          <w:rFonts w:ascii="Times New Roman" w:eastAsia="Times New Roman" w:hAnsi="Times New Roman" w:cs="Times New Roman"/>
          <w:sz w:val="28"/>
          <w:szCs w:val="28"/>
        </w:rPr>
        <w:t xml:space="preserve"> час в неделю. Данные объединения обеспечивают обучающимся возможность выбора индивидуальной траектории развития, а также способствуют формированию универсальных учебных и личностных компетенций.</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Особое внимание уделяется развитию художественно-эстетического направления. В гимназии осуществляют деятельность объединения «</w:t>
      </w:r>
      <w:proofErr w:type="spellStart"/>
      <w:r w:rsidRPr="006C03E2">
        <w:rPr>
          <w:rFonts w:ascii="Times New Roman" w:eastAsia="Times New Roman" w:hAnsi="Times New Roman" w:cs="Times New Roman"/>
          <w:sz w:val="28"/>
          <w:szCs w:val="28"/>
        </w:rPr>
        <w:t>Аэродизайн</w:t>
      </w:r>
      <w:proofErr w:type="spellEnd"/>
      <w:r w:rsidRPr="006C03E2">
        <w:rPr>
          <w:rFonts w:ascii="Times New Roman" w:eastAsia="Times New Roman" w:hAnsi="Times New Roman" w:cs="Times New Roman"/>
          <w:sz w:val="28"/>
          <w:szCs w:val="28"/>
        </w:rPr>
        <w:t>», «Театр моды» и другие творческие студии, руководителями которых являются 2 штатных педагога дополнительного образования. В рамках данных объединений обучающиеся осваивают основы дизайна, декоративно-прикладного искусства и сценической культуры, участвуют в подготовке творческих проектов и конкурсных программ.</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Высокий уровень вовлеченности школьников в творческую деятельность подтверждается их активным участием и победами в муниципальных, региональных и всероссийских конкурсах. Обучающиеся гимназии неоднократно становились призерами и победителями в конкурсах художественного творчества и дизайнерских проектов, демонстрируя сформированность эстетического вкуса и творческого потенциала.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lastRenderedPageBreak/>
        <w:t>Важным направлением дополнительного образования является реализация регионального проекта «Взлетай», в рамках которого в гимназии функционируют семь модулей: «Дружи со спортом», «Научись играть в шахматы», «Интерактивный башкирский», «Танцуй», «Говори свободно», «Здоровая улыбка» и др. Часть данных модулей интегрирована во внеурочную деятельность, что обеспечивает системность воспитательной и образовательной работы.</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С 2021 года на базе гимназии функционирует специализированный борцовский зал, созданный в рамках проекта «Спортивная борьба – в школы Республики Башкортостан». Спортивный объект полностью оснащен необходимым инвентарем и оборудованием, что позволяет обеспечивать качественную подготовку обучающихся. Занятия проводит тренер Детско-юношеской спортивной школы с. Чекмагуш, мастер спорта </w:t>
      </w:r>
      <w:r w:rsidR="006C03E2" w:rsidRPr="006C03E2">
        <w:rPr>
          <w:rFonts w:ascii="Times New Roman" w:eastAsia="Times New Roman" w:hAnsi="Times New Roman" w:cs="Times New Roman"/>
          <w:sz w:val="28"/>
          <w:szCs w:val="28"/>
        </w:rPr>
        <w:t xml:space="preserve">Ковалев А.В. </w:t>
      </w:r>
      <w:r w:rsidRPr="006C03E2">
        <w:rPr>
          <w:rFonts w:ascii="Times New Roman" w:eastAsia="Times New Roman" w:hAnsi="Times New Roman" w:cs="Times New Roman"/>
          <w:sz w:val="28"/>
          <w:szCs w:val="28"/>
        </w:rPr>
        <w:t>Тренировочный процесс организован во внеурочное время и охватывает три возрастные группы. Общее количество занимающихся составляет 6</w:t>
      </w:r>
      <w:r w:rsidR="006C03E2" w:rsidRPr="006C03E2">
        <w:rPr>
          <w:rFonts w:ascii="Times New Roman" w:eastAsia="Times New Roman" w:hAnsi="Times New Roman" w:cs="Times New Roman"/>
          <w:sz w:val="28"/>
          <w:szCs w:val="28"/>
        </w:rPr>
        <w:t>3</w:t>
      </w:r>
      <w:r w:rsidRPr="006C03E2">
        <w:rPr>
          <w:rFonts w:ascii="Times New Roman" w:eastAsia="Times New Roman" w:hAnsi="Times New Roman" w:cs="Times New Roman"/>
          <w:sz w:val="28"/>
          <w:szCs w:val="28"/>
        </w:rPr>
        <w:t xml:space="preserve"> обучающихся. Кроме того, на базе борцовского зала реализуется модуль «Дружи со спортом» проекта «Взлетай» для учащихся старших классов, что способствует популяризации здорового образа жизни и развитию спортивной мотивации.</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Результативность спортивной работы подтверждается достижениями обучающихся, которые становятся победителями и призерами республиканских соревнований по борьбе на поясах, в том числе посвященных памятным датам, а также призерами открытых первенств Республики Башкортостан. Это свидетельствует о высоком уровне подготовки и эффективности спортивно-воспитательной работы.</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Значимую роль в системе дополнительного образования играет социально-психологическая служба гимназии. Ее деятельность направлена на создание благоприятного психологического климата, профилактику негативных явлений, поддержку обучающихся, педагогов и родителей, а также обеспечение условий для гармоничного личностного развития детей.</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lastRenderedPageBreak/>
        <w:t>Основной целью работы педагога-психолога является комплексное сопровождение участников образовательного процесса, содействие психическому, психофизическому и личностному развитию обучающихся на всех возрастных этапах. В рамках данной деятельности проводятся диагностические мероприятия, коррекционно-развивающие занятия, консультации и профилактическая работа.</w:t>
      </w:r>
    </w:p>
    <w:p w:rsidR="002E7729" w:rsidRPr="006C03E2" w:rsidRDefault="002E7729" w:rsidP="002E7729">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Отдельным направлением воспитательной деятельности является системное взаимодействие с родителями (законными представителями). В целях укрепления сотрудничества семьи и школы организуются совместные внеклассные мероприятия, родительские собрания, просветительские встречи и педагогические всеобучи. Данные формы работы способствуют формированию единого воспитательного пространства и повышению эффективности образовательного процесса.</w:t>
      </w:r>
    </w:p>
    <w:p w:rsidR="002E7729" w:rsidRPr="006C03E2" w:rsidRDefault="002E7729" w:rsidP="00CA5660">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Особое значение имеет реализация проекта «Футбол в школе», направленного на популяризацию физической культуры и спорта. В рамках проекта обучающиеся </w:t>
      </w:r>
      <w:r w:rsidR="006C03E2" w:rsidRPr="006C03E2">
        <w:rPr>
          <w:rFonts w:ascii="Times New Roman" w:eastAsia="Times New Roman" w:hAnsi="Times New Roman" w:cs="Times New Roman"/>
          <w:sz w:val="28"/>
          <w:szCs w:val="28"/>
        </w:rPr>
        <w:t>8</w:t>
      </w:r>
      <w:r w:rsidRPr="006C03E2">
        <w:rPr>
          <w:rFonts w:ascii="Times New Roman" w:eastAsia="Times New Roman" w:hAnsi="Times New Roman" w:cs="Times New Roman"/>
          <w:sz w:val="28"/>
          <w:szCs w:val="28"/>
        </w:rPr>
        <w:t>-х классов активно участвуют в тренировочных занятиях, спортивных соревнованиях и фестивалях, включая ежегодное мероприятие «Футбол в школе». Участие в проекте способствует развитию командного взаимодействия, физической выносливости и устойчивого интереса к спортивной деятельности.</w:t>
      </w:r>
    </w:p>
    <w:p w:rsidR="002E7729" w:rsidRPr="006C03E2" w:rsidRDefault="002E7729" w:rsidP="002E7729">
      <w:pPr>
        <w:numPr>
          <w:ilvl w:val="0"/>
          <w:numId w:val="2"/>
        </w:numPr>
        <w:tabs>
          <w:tab w:val="clear" w:pos="0"/>
        </w:tabs>
        <w:spacing w:after="0" w:line="360" w:lineRule="auto"/>
        <w:ind w:left="0" w:firstLine="709"/>
        <w:jc w:val="both"/>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Итоги и выводы</w:t>
      </w:r>
    </w:p>
    <w:p w:rsidR="002E7729" w:rsidRPr="006C03E2" w:rsidRDefault="002E7729" w:rsidP="00CA5660">
      <w:pPr>
        <w:spacing w:after="0" w:line="360" w:lineRule="auto"/>
        <w:ind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В целом следует отметить, что поставленные воспитательные задачи на 202</w:t>
      </w:r>
      <w:r w:rsidR="006C03E2" w:rsidRPr="006C03E2">
        <w:rPr>
          <w:rFonts w:ascii="Times New Roman" w:eastAsia="Times New Roman" w:hAnsi="Times New Roman" w:cs="Times New Roman"/>
          <w:sz w:val="28"/>
          <w:szCs w:val="28"/>
        </w:rPr>
        <w:t>5</w:t>
      </w:r>
      <w:r w:rsidRPr="006C03E2">
        <w:rPr>
          <w:rFonts w:ascii="Times New Roman" w:eastAsia="Times New Roman" w:hAnsi="Times New Roman" w:cs="Times New Roman"/>
          <w:sz w:val="28"/>
          <w:szCs w:val="28"/>
        </w:rPr>
        <w:t>–202</w:t>
      </w:r>
      <w:r w:rsidR="006C03E2" w:rsidRPr="006C03E2">
        <w:rPr>
          <w:rFonts w:ascii="Times New Roman" w:eastAsia="Times New Roman" w:hAnsi="Times New Roman" w:cs="Times New Roman"/>
          <w:sz w:val="28"/>
          <w:szCs w:val="28"/>
        </w:rPr>
        <w:t>6</w:t>
      </w:r>
      <w:r w:rsidRPr="006C03E2">
        <w:rPr>
          <w:rFonts w:ascii="Times New Roman" w:eastAsia="Times New Roman" w:hAnsi="Times New Roman" w:cs="Times New Roman"/>
          <w:sz w:val="28"/>
          <w:szCs w:val="28"/>
        </w:rPr>
        <w:t xml:space="preserve"> учебный год реализованы в полном объеме. Система воспитательной работы гимназии продемонстрировала устойчивость, эффективность и соответствие современным требованиям образовательной политики.</w:t>
      </w:r>
    </w:p>
    <w:p w:rsidR="002E7729" w:rsidRPr="006C03E2" w:rsidRDefault="002E7729" w:rsidP="002E7729">
      <w:pPr>
        <w:numPr>
          <w:ilvl w:val="0"/>
          <w:numId w:val="2"/>
        </w:numPr>
        <w:tabs>
          <w:tab w:val="clear" w:pos="0"/>
        </w:tabs>
        <w:spacing w:after="0" w:line="360" w:lineRule="auto"/>
        <w:ind w:left="0" w:firstLine="709"/>
        <w:jc w:val="both"/>
        <w:rPr>
          <w:rFonts w:ascii="Times New Roman" w:eastAsia="Times New Roman" w:hAnsi="Times New Roman" w:cs="Times New Roman"/>
          <w:b/>
          <w:bCs/>
          <w:sz w:val="28"/>
          <w:szCs w:val="28"/>
        </w:rPr>
      </w:pPr>
      <w:r w:rsidRPr="006C03E2">
        <w:rPr>
          <w:rFonts w:ascii="Times New Roman" w:eastAsia="Times New Roman" w:hAnsi="Times New Roman" w:cs="Times New Roman"/>
          <w:b/>
          <w:bCs/>
          <w:sz w:val="28"/>
          <w:szCs w:val="28"/>
        </w:rPr>
        <w:t>Воспитательные задачи на 202</w:t>
      </w:r>
      <w:r w:rsidR="006C03E2" w:rsidRPr="006C03E2">
        <w:rPr>
          <w:rFonts w:ascii="Times New Roman" w:eastAsia="Times New Roman" w:hAnsi="Times New Roman" w:cs="Times New Roman"/>
          <w:b/>
          <w:bCs/>
          <w:sz w:val="28"/>
          <w:szCs w:val="28"/>
        </w:rPr>
        <w:t>6</w:t>
      </w:r>
      <w:r w:rsidRPr="006C03E2">
        <w:rPr>
          <w:rFonts w:ascii="Times New Roman" w:eastAsia="Times New Roman" w:hAnsi="Times New Roman" w:cs="Times New Roman"/>
          <w:b/>
          <w:bCs/>
          <w:sz w:val="28"/>
          <w:szCs w:val="28"/>
        </w:rPr>
        <w:t>–202</w:t>
      </w:r>
      <w:r w:rsidR="006C03E2" w:rsidRPr="006C03E2">
        <w:rPr>
          <w:rFonts w:ascii="Times New Roman" w:eastAsia="Times New Roman" w:hAnsi="Times New Roman" w:cs="Times New Roman"/>
          <w:b/>
          <w:bCs/>
          <w:sz w:val="28"/>
          <w:szCs w:val="28"/>
        </w:rPr>
        <w:t>7</w:t>
      </w:r>
      <w:r w:rsidRPr="006C03E2">
        <w:rPr>
          <w:rFonts w:ascii="Times New Roman" w:eastAsia="Times New Roman" w:hAnsi="Times New Roman" w:cs="Times New Roman"/>
          <w:b/>
          <w:bCs/>
          <w:sz w:val="28"/>
          <w:szCs w:val="28"/>
        </w:rPr>
        <w:t xml:space="preserve"> учебный год</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Развивать систему профессионального самоопределения обучающихся через организацию профориентационных встреч с </w:t>
      </w:r>
      <w:r w:rsidRPr="006C03E2">
        <w:rPr>
          <w:rFonts w:ascii="Times New Roman" w:eastAsia="Times New Roman" w:hAnsi="Times New Roman" w:cs="Times New Roman"/>
          <w:sz w:val="28"/>
          <w:szCs w:val="28"/>
        </w:rPr>
        <w:lastRenderedPageBreak/>
        <w:t xml:space="preserve">представителями различных профессий, а также расширение практики посещения предприятий и организаций.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Продолжить системную работу по патриотическому воспитанию обучающихся на основе традиционных духовно-нравственных ценностей.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Формировать активную жизненную позицию школьников посредством вовлечения их в творческую, проектную и конкурсную деятельность различного уровня.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Усилить роль ученического самоуправления, развивая инициативность, самостоятельность и ответственность обучающихся, а также обеспечивая условия для их социальной самореализации.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Совершенствовать систему дополнительного образования и внеурочной деятельности, расширяя спектр доступных образовательных и досуговых программ с учетом интересов обучающихся и родителей.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Продолжить работу по укреплению здоровья обучающихся, формированию навыков здорового образа жизни и профилактике правонарушений и асоциального поведения. </w:t>
      </w:r>
    </w:p>
    <w:p w:rsidR="002E7729" w:rsidRPr="006C03E2" w:rsidRDefault="002E7729" w:rsidP="002E7729">
      <w:pPr>
        <w:numPr>
          <w:ilvl w:val="0"/>
          <w:numId w:val="31"/>
        </w:numPr>
        <w:spacing w:after="0" w:line="360" w:lineRule="auto"/>
        <w:ind w:left="0" w:firstLine="709"/>
        <w:jc w:val="both"/>
        <w:rPr>
          <w:rFonts w:ascii="Times New Roman" w:eastAsia="Times New Roman" w:hAnsi="Times New Roman" w:cs="Times New Roman"/>
          <w:sz w:val="28"/>
          <w:szCs w:val="28"/>
        </w:rPr>
      </w:pPr>
      <w:r w:rsidRPr="006C03E2">
        <w:rPr>
          <w:rFonts w:ascii="Times New Roman" w:eastAsia="Times New Roman" w:hAnsi="Times New Roman" w:cs="Times New Roman"/>
          <w:sz w:val="28"/>
          <w:szCs w:val="28"/>
        </w:rPr>
        <w:t xml:space="preserve">Развивать экологическое воспитание, формируя бережное отношение к окружающей среде через участие в природоохранных акциях, проектах и практической деятельности на уровне гимназии и местного сообщества. </w:t>
      </w:r>
    </w:p>
    <w:p w:rsidR="00380C6E" w:rsidRPr="00013409" w:rsidRDefault="00380C6E" w:rsidP="002E7729">
      <w:pPr>
        <w:spacing w:after="0" w:line="360" w:lineRule="auto"/>
        <w:ind w:firstLine="709"/>
        <w:jc w:val="both"/>
        <w:rPr>
          <w:rFonts w:ascii="Times New Roman" w:hAnsi="Times New Roman" w:cs="Times New Roman"/>
          <w:sz w:val="28"/>
          <w:szCs w:val="28"/>
        </w:rPr>
      </w:pPr>
    </w:p>
    <w:p w:rsidR="00E74411" w:rsidRPr="00013409" w:rsidRDefault="00E74411" w:rsidP="002E7729">
      <w:pPr>
        <w:spacing w:after="0" w:line="360" w:lineRule="auto"/>
        <w:ind w:firstLine="709"/>
        <w:jc w:val="both"/>
        <w:rPr>
          <w:rFonts w:ascii="Times New Roman" w:hAnsi="Times New Roman" w:cs="Times New Roman"/>
          <w:sz w:val="28"/>
          <w:szCs w:val="28"/>
        </w:rPr>
      </w:pPr>
    </w:p>
    <w:p w:rsidR="00B01B80" w:rsidRPr="00013409" w:rsidRDefault="00B01B80" w:rsidP="002E7729">
      <w:pPr>
        <w:spacing w:after="0" w:line="360" w:lineRule="auto"/>
        <w:ind w:firstLine="709"/>
        <w:jc w:val="both"/>
        <w:rPr>
          <w:rFonts w:ascii="Times New Roman" w:hAnsi="Times New Roman" w:cs="Times New Roman"/>
          <w:sz w:val="28"/>
          <w:szCs w:val="28"/>
        </w:rPr>
      </w:pPr>
    </w:p>
    <w:p w:rsidR="00163A6A" w:rsidRPr="00013409" w:rsidRDefault="00163A6A" w:rsidP="002E7729">
      <w:pPr>
        <w:spacing w:after="0" w:line="360" w:lineRule="auto"/>
        <w:ind w:firstLine="709"/>
        <w:jc w:val="both"/>
        <w:rPr>
          <w:rFonts w:ascii="Times New Roman" w:hAnsi="Times New Roman" w:cs="Times New Roman"/>
          <w:b/>
          <w:sz w:val="28"/>
          <w:szCs w:val="28"/>
        </w:rPr>
      </w:pPr>
    </w:p>
    <w:p w:rsidR="00163A6A" w:rsidRPr="00013409" w:rsidRDefault="00163A6A" w:rsidP="002E7729">
      <w:pPr>
        <w:spacing w:after="0" w:line="360" w:lineRule="auto"/>
        <w:ind w:firstLine="709"/>
        <w:jc w:val="both"/>
        <w:rPr>
          <w:rFonts w:ascii="Times New Roman" w:hAnsi="Times New Roman" w:cs="Times New Roman"/>
          <w:b/>
          <w:sz w:val="28"/>
          <w:szCs w:val="28"/>
        </w:rPr>
      </w:pPr>
    </w:p>
    <w:p w:rsidR="00163A6A" w:rsidRPr="00013409" w:rsidRDefault="00163A6A" w:rsidP="002E7729">
      <w:pPr>
        <w:spacing w:after="0" w:line="360" w:lineRule="auto"/>
        <w:ind w:firstLine="709"/>
        <w:jc w:val="both"/>
        <w:rPr>
          <w:rFonts w:ascii="Times New Roman" w:hAnsi="Times New Roman" w:cs="Times New Roman"/>
          <w:b/>
          <w:sz w:val="28"/>
          <w:szCs w:val="28"/>
        </w:rPr>
      </w:pPr>
    </w:p>
    <w:p w:rsidR="00163A6A" w:rsidRPr="00013409" w:rsidRDefault="00163A6A" w:rsidP="002E7729">
      <w:pPr>
        <w:spacing w:after="0" w:line="360" w:lineRule="auto"/>
        <w:ind w:firstLine="709"/>
        <w:jc w:val="both"/>
        <w:rPr>
          <w:rFonts w:ascii="Times New Roman" w:hAnsi="Times New Roman" w:cs="Times New Roman"/>
          <w:b/>
          <w:sz w:val="28"/>
          <w:szCs w:val="28"/>
        </w:rPr>
      </w:pPr>
    </w:p>
    <w:sectPr w:rsidR="00163A6A" w:rsidRPr="00013409" w:rsidSect="00E52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2"/>
      <w:numFmt w:val="decimal"/>
      <w:lvlText w:val="%1."/>
      <w:lvlJc w:val="left"/>
      <w:pPr>
        <w:tabs>
          <w:tab w:val="num" w:pos="420"/>
        </w:tabs>
        <w:ind w:left="420" w:hanging="420"/>
      </w:pPr>
      <w:rPr>
        <w:rFonts w:ascii="Times New Roman" w:hAnsi="Times New Roman"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3" w15:restartNumberingAfterBreak="0">
    <w:nsid w:val="010373E8"/>
    <w:multiLevelType w:val="hybridMultilevel"/>
    <w:tmpl w:val="D0D8A1AE"/>
    <w:lvl w:ilvl="0" w:tplc="116CABF8">
      <w:numFmt w:val="bullet"/>
      <w:lvlText w:val="-"/>
      <w:lvlJc w:val="left"/>
      <w:pPr>
        <w:ind w:left="902" w:hanging="317"/>
      </w:pPr>
      <w:rPr>
        <w:rFonts w:ascii="Times New Roman" w:eastAsia="Times New Roman" w:hAnsi="Times New Roman" w:cs="Times New Roman" w:hint="default"/>
        <w:b/>
        <w:bCs/>
        <w:w w:val="100"/>
        <w:sz w:val="28"/>
        <w:szCs w:val="28"/>
        <w:lang w:val="ru-RU" w:eastAsia="en-US" w:bidi="ar-SA"/>
      </w:rPr>
    </w:lvl>
    <w:lvl w:ilvl="1" w:tplc="EDD47E3E">
      <w:numFmt w:val="bullet"/>
      <w:lvlText w:val="•"/>
      <w:lvlJc w:val="left"/>
      <w:pPr>
        <w:ind w:left="1857" w:hanging="317"/>
      </w:pPr>
      <w:rPr>
        <w:rFonts w:hint="default"/>
        <w:lang w:val="ru-RU" w:eastAsia="en-US" w:bidi="ar-SA"/>
      </w:rPr>
    </w:lvl>
    <w:lvl w:ilvl="2" w:tplc="A8E04136">
      <w:numFmt w:val="bullet"/>
      <w:lvlText w:val="•"/>
      <w:lvlJc w:val="left"/>
      <w:pPr>
        <w:ind w:left="2815" w:hanging="317"/>
      </w:pPr>
      <w:rPr>
        <w:rFonts w:hint="default"/>
        <w:lang w:val="ru-RU" w:eastAsia="en-US" w:bidi="ar-SA"/>
      </w:rPr>
    </w:lvl>
    <w:lvl w:ilvl="3" w:tplc="0C42BE74">
      <w:numFmt w:val="bullet"/>
      <w:lvlText w:val="•"/>
      <w:lvlJc w:val="left"/>
      <w:pPr>
        <w:ind w:left="3773" w:hanging="317"/>
      </w:pPr>
      <w:rPr>
        <w:rFonts w:hint="default"/>
        <w:lang w:val="ru-RU" w:eastAsia="en-US" w:bidi="ar-SA"/>
      </w:rPr>
    </w:lvl>
    <w:lvl w:ilvl="4" w:tplc="1424EFAC">
      <w:numFmt w:val="bullet"/>
      <w:lvlText w:val="•"/>
      <w:lvlJc w:val="left"/>
      <w:pPr>
        <w:ind w:left="4731" w:hanging="317"/>
      </w:pPr>
      <w:rPr>
        <w:rFonts w:hint="default"/>
        <w:lang w:val="ru-RU" w:eastAsia="en-US" w:bidi="ar-SA"/>
      </w:rPr>
    </w:lvl>
    <w:lvl w:ilvl="5" w:tplc="2F3687E2">
      <w:numFmt w:val="bullet"/>
      <w:lvlText w:val="•"/>
      <w:lvlJc w:val="left"/>
      <w:pPr>
        <w:ind w:left="5689" w:hanging="317"/>
      </w:pPr>
      <w:rPr>
        <w:rFonts w:hint="default"/>
        <w:lang w:val="ru-RU" w:eastAsia="en-US" w:bidi="ar-SA"/>
      </w:rPr>
    </w:lvl>
    <w:lvl w:ilvl="6" w:tplc="82E2AAB6">
      <w:numFmt w:val="bullet"/>
      <w:lvlText w:val="•"/>
      <w:lvlJc w:val="left"/>
      <w:pPr>
        <w:ind w:left="6647" w:hanging="317"/>
      </w:pPr>
      <w:rPr>
        <w:rFonts w:hint="default"/>
        <w:lang w:val="ru-RU" w:eastAsia="en-US" w:bidi="ar-SA"/>
      </w:rPr>
    </w:lvl>
    <w:lvl w:ilvl="7" w:tplc="AC1C6156">
      <w:numFmt w:val="bullet"/>
      <w:lvlText w:val="•"/>
      <w:lvlJc w:val="left"/>
      <w:pPr>
        <w:ind w:left="7605" w:hanging="317"/>
      </w:pPr>
      <w:rPr>
        <w:rFonts w:hint="default"/>
        <w:lang w:val="ru-RU" w:eastAsia="en-US" w:bidi="ar-SA"/>
      </w:rPr>
    </w:lvl>
    <w:lvl w:ilvl="8" w:tplc="826836E0">
      <w:numFmt w:val="bullet"/>
      <w:lvlText w:val="•"/>
      <w:lvlJc w:val="left"/>
      <w:pPr>
        <w:ind w:left="8563" w:hanging="317"/>
      </w:pPr>
      <w:rPr>
        <w:rFonts w:hint="default"/>
        <w:lang w:val="ru-RU" w:eastAsia="en-US" w:bidi="ar-SA"/>
      </w:rPr>
    </w:lvl>
  </w:abstractNum>
  <w:abstractNum w:abstractNumId="4" w15:restartNumberingAfterBreak="0">
    <w:nsid w:val="01472771"/>
    <w:multiLevelType w:val="multilevel"/>
    <w:tmpl w:val="CCAC7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89544C"/>
    <w:multiLevelType w:val="hybridMultilevel"/>
    <w:tmpl w:val="844014AE"/>
    <w:lvl w:ilvl="0" w:tplc="C6428D9E">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5C185726">
      <w:numFmt w:val="bullet"/>
      <w:lvlText w:val="•"/>
      <w:lvlJc w:val="left"/>
      <w:pPr>
        <w:ind w:left="889" w:hanging="281"/>
      </w:pPr>
      <w:rPr>
        <w:rFonts w:hint="default"/>
        <w:lang w:val="ru-RU" w:eastAsia="en-US" w:bidi="ar-SA"/>
      </w:rPr>
    </w:lvl>
    <w:lvl w:ilvl="2" w:tplc="D91A6A82">
      <w:numFmt w:val="bullet"/>
      <w:lvlText w:val="•"/>
      <w:lvlJc w:val="left"/>
      <w:pPr>
        <w:ind w:left="1399" w:hanging="281"/>
      </w:pPr>
      <w:rPr>
        <w:rFonts w:hint="default"/>
        <w:lang w:val="ru-RU" w:eastAsia="en-US" w:bidi="ar-SA"/>
      </w:rPr>
    </w:lvl>
    <w:lvl w:ilvl="3" w:tplc="56D8F34A">
      <w:numFmt w:val="bullet"/>
      <w:lvlText w:val="•"/>
      <w:lvlJc w:val="left"/>
      <w:pPr>
        <w:ind w:left="1908" w:hanging="281"/>
      </w:pPr>
      <w:rPr>
        <w:rFonts w:hint="default"/>
        <w:lang w:val="ru-RU" w:eastAsia="en-US" w:bidi="ar-SA"/>
      </w:rPr>
    </w:lvl>
    <w:lvl w:ilvl="4" w:tplc="0738330A">
      <w:numFmt w:val="bullet"/>
      <w:lvlText w:val="•"/>
      <w:lvlJc w:val="left"/>
      <w:pPr>
        <w:ind w:left="2418" w:hanging="281"/>
      </w:pPr>
      <w:rPr>
        <w:rFonts w:hint="default"/>
        <w:lang w:val="ru-RU" w:eastAsia="en-US" w:bidi="ar-SA"/>
      </w:rPr>
    </w:lvl>
    <w:lvl w:ilvl="5" w:tplc="6CCAE1AC">
      <w:numFmt w:val="bullet"/>
      <w:lvlText w:val="•"/>
      <w:lvlJc w:val="left"/>
      <w:pPr>
        <w:ind w:left="2928" w:hanging="281"/>
      </w:pPr>
      <w:rPr>
        <w:rFonts w:hint="default"/>
        <w:lang w:val="ru-RU" w:eastAsia="en-US" w:bidi="ar-SA"/>
      </w:rPr>
    </w:lvl>
    <w:lvl w:ilvl="6" w:tplc="01D23A6E">
      <w:numFmt w:val="bullet"/>
      <w:lvlText w:val="•"/>
      <w:lvlJc w:val="left"/>
      <w:pPr>
        <w:ind w:left="3437" w:hanging="281"/>
      </w:pPr>
      <w:rPr>
        <w:rFonts w:hint="default"/>
        <w:lang w:val="ru-RU" w:eastAsia="en-US" w:bidi="ar-SA"/>
      </w:rPr>
    </w:lvl>
    <w:lvl w:ilvl="7" w:tplc="F432E348">
      <w:numFmt w:val="bullet"/>
      <w:lvlText w:val="•"/>
      <w:lvlJc w:val="left"/>
      <w:pPr>
        <w:ind w:left="3947" w:hanging="281"/>
      </w:pPr>
      <w:rPr>
        <w:rFonts w:hint="default"/>
        <w:lang w:val="ru-RU" w:eastAsia="en-US" w:bidi="ar-SA"/>
      </w:rPr>
    </w:lvl>
    <w:lvl w:ilvl="8" w:tplc="01382E0A">
      <w:numFmt w:val="bullet"/>
      <w:lvlText w:val="•"/>
      <w:lvlJc w:val="left"/>
      <w:pPr>
        <w:ind w:left="4456" w:hanging="281"/>
      </w:pPr>
      <w:rPr>
        <w:rFonts w:hint="default"/>
        <w:lang w:val="ru-RU" w:eastAsia="en-US" w:bidi="ar-SA"/>
      </w:rPr>
    </w:lvl>
  </w:abstractNum>
  <w:abstractNum w:abstractNumId="6" w15:restartNumberingAfterBreak="0">
    <w:nsid w:val="21951117"/>
    <w:multiLevelType w:val="hybridMultilevel"/>
    <w:tmpl w:val="859AEC02"/>
    <w:lvl w:ilvl="0" w:tplc="8BBE72A4">
      <w:numFmt w:val="bullet"/>
      <w:lvlText w:val=""/>
      <w:lvlJc w:val="left"/>
      <w:pPr>
        <w:ind w:left="902" w:hanging="356"/>
      </w:pPr>
      <w:rPr>
        <w:rFonts w:ascii="Symbol" w:eastAsia="Symbol" w:hAnsi="Symbol" w:cs="Symbol" w:hint="default"/>
        <w:w w:val="100"/>
        <w:sz w:val="28"/>
        <w:szCs w:val="28"/>
        <w:lang w:val="ru-RU" w:eastAsia="en-US" w:bidi="ar-SA"/>
      </w:rPr>
    </w:lvl>
    <w:lvl w:ilvl="1" w:tplc="6EFEA012">
      <w:numFmt w:val="bullet"/>
      <w:lvlText w:val="•"/>
      <w:lvlJc w:val="left"/>
      <w:pPr>
        <w:ind w:left="1857" w:hanging="356"/>
      </w:pPr>
      <w:rPr>
        <w:rFonts w:hint="default"/>
        <w:lang w:val="ru-RU" w:eastAsia="en-US" w:bidi="ar-SA"/>
      </w:rPr>
    </w:lvl>
    <w:lvl w:ilvl="2" w:tplc="67AA5826">
      <w:numFmt w:val="bullet"/>
      <w:lvlText w:val="•"/>
      <w:lvlJc w:val="left"/>
      <w:pPr>
        <w:ind w:left="2815" w:hanging="356"/>
      </w:pPr>
      <w:rPr>
        <w:rFonts w:hint="default"/>
        <w:lang w:val="ru-RU" w:eastAsia="en-US" w:bidi="ar-SA"/>
      </w:rPr>
    </w:lvl>
    <w:lvl w:ilvl="3" w:tplc="45CAAA38">
      <w:numFmt w:val="bullet"/>
      <w:lvlText w:val="•"/>
      <w:lvlJc w:val="left"/>
      <w:pPr>
        <w:ind w:left="3773" w:hanging="356"/>
      </w:pPr>
      <w:rPr>
        <w:rFonts w:hint="default"/>
        <w:lang w:val="ru-RU" w:eastAsia="en-US" w:bidi="ar-SA"/>
      </w:rPr>
    </w:lvl>
    <w:lvl w:ilvl="4" w:tplc="C5142F88">
      <w:numFmt w:val="bullet"/>
      <w:lvlText w:val="•"/>
      <w:lvlJc w:val="left"/>
      <w:pPr>
        <w:ind w:left="4731" w:hanging="356"/>
      </w:pPr>
      <w:rPr>
        <w:rFonts w:hint="default"/>
        <w:lang w:val="ru-RU" w:eastAsia="en-US" w:bidi="ar-SA"/>
      </w:rPr>
    </w:lvl>
    <w:lvl w:ilvl="5" w:tplc="ED00C1B6">
      <w:numFmt w:val="bullet"/>
      <w:lvlText w:val="•"/>
      <w:lvlJc w:val="left"/>
      <w:pPr>
        <w:ind w:left="5689" w:hanging="356"/>
      </w:pPr>
      <w:rPr>
        <w:rFonts w:hint="default"/>
        <w:lang w:val="ru-RU" w:eastAsia="en-US" w:bidi="ar-SA"/>
      </w:rPr>
    </w:lvl>
    <w:lvl w:ilvl="6" w:tplc="1CAA2CC8">
      <w:numFmt w:val="bullet"/>
      <w:lvlText w:val="•"/>
      <w:lvlJc w:val="left"/>
      <w:pPr>
        <w:ind w:left="6647" w:hanging="356"/>
      </w:pPr>
      <w:rPr>
        <w:rFonts w:hint="default"/>
        <w:lang w:val="ru-RU" w:eastAsia="en-US" w:bidi="ar-SA"/>
      </w:rPr>
    </w:lvl>
    <w:lvl w:ilvl="7" w:tplc="849CB958">
      <w:numFmt w:val="bullet"/>
      <w:lvlText w:val="•"/>
      <w:lvlJc w:val="left"/>
      <w:pPr>
        <w:ind w:left="7605" w:hanging="356"/>
      </w:pPr>
      <w:rPr>
        <w:rFonts w:hint="default"/>
        <w:lang w:val="ru-RU" w:eastAsia="en-US" w:bidi="ar-SA"/>
      </w:rPr>
    </w:lvl>
    <w:lvl w:ilvl="8" w:tplc="DF94B68A">
      <w:numFmt w:val="bullet"/>
      <w:lvlText w:val="•"/>
      <w:lvlJc w:val="left"/>
      <w:pPr>
        <w:ind w:left="8563" w:hanging="356"/>
      </w:pPr>
      <w:rPr>
        <w:rFonts w:hint="default"/>
        <w:lang w:val="ru-RU" w:eastAsia="en-US" w:bidi="ar-SA"/>
      </w:rPr>
    </w:lvl>
  </w:abstractNum>
  <w:abstractNum w:abstractNumId="7" w15:restartNumberingAfterBreak="0">
    <w:nsid w:val="22E27C0D"/>
    <w:multiLevelType w:val="hybridMultilevel"/>
    <w:tmpl w:val="D60E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E25518"/>
    <w:multiLevelType w:val="multilevel"/>
    <w:tmpl w:val="9E14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875F7"/>
    <w:multiLevelType w:val="hybridMultilevel"/>
    <w:tmpl w:val="ADBA248C"/>
    <w:lvl w:ilvl="0" w:tplc="62F85818">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2CA8B24E">
      <w:numFmt w:val="bullet"/>
      <w:lvlText w:val="•"/>
      <w:lvlJc w:val="left"/>
      <w:pPr>
        <w:ind w:left="889" w:hanging="281"/>
      </w:pPr>
      <w:rPr>
        <w:rFonts w:hint="default"/>
        <w:lang w:val="ru-RU" w:eastAsia="en-US" w:bidi="ar-SA"/>
      </w:rPr>
    </w:lvl>
    <w:lvl w:ilvl="2" w:tplc="04E29F00">
      <w:numFmt w:val="bullet"/>
      <w:lvlText w:val="•"/>
      <w:lvlJc w:val="left"/>
      <w:pPr>
        <w:ind w:left="1399" w:hanging="281"/>
      </w:pPr>
      <w:rPr>
        <w:rFonts w:hint="default"/>
        <w:lang w:val="ru-RU" w:eastAsia="en-US" w:bidi="ar-SA"/>
      </w:rPr>
    </w:lvl>
    <w:lvl w:ilvl="3" w:tplc="46F453FA">
      <w:numFmt w:val="bullet"/>
      <w:lvlText w:val="•"/>
      <w:lvlJc w:val="left"/>
      <w:pPr>
        <w:ind w:left="1908" w:hanging="281"/>
      </w:pPr>
      <w:rPr>
        <w:rFonts w:hint="default"/>
        <w:lang w:val="ru-RU" w:eastAsia="en-US" w:bidi="ar-SA"/>
      </w:rPr>
    </w:lvl>
    <w:lvl w:ilvl="4" w:tplc="26E8F5C6">
      <w:numFmt w:val="bullet"/>
      <w:lvlText w:val="•"/>
      <w:lvlJc w:val="left"/>
      <w:pPr>
        <w:ind w:left="2418" w:hanging="281"/>
      </w:pPr>
      <w:rPr>
        <w:rFonts w:hint="default"/>
        <w:lang w:val="ru-RU" w:eastAsia="en-US" w:bidi="ar-SA"/>
      </w:rPr>
    </w:lvl>
    <w:lvl w:ilvl="5" w:tplc="5B6E0D84">
      <w:numFmt w:val="bullet"/>
      <w:lvlText w:val="•"/>
      <w:lvlJc w:val="left"/>
      <w:pPr>
        <w:ind w:left="2928" w:hanging="281"/>
      </w:pPr>
      <w:rPr>
        <w:rFonts w:hint="default"/>
        <w:lang w:val="ru-RU" w:eastAsia="en-US" w:bidi="ar-SA"/>
      </w:rPr>
    </w:lvl>
    <w:lvl w:ilvl="6" w:tplc="F6AE0E38">
      <w:numFmt w:val="bullet"/>
      <w:lvlText w:val="•"/>
      <w:lvlJc w:val="left"/>
      <w:pPr>
        <w:ind w:left="3437" w:hanging="281"/>
      </w:pPr>
      <w:rPr>
        <w:rFonts w:hint="default"/>
        <w:lang w:val="ru-RU" w:eastAsia="en-US" w:bidi="ar-SA"/>
      </w:rPr>
    </w:lvl>
    <w:lvl w:ilvl="7" w:tplc="BD4210EA">
      <w:numFmt w:val="bullet"/>
      <w:lvlText w:val="•"/>
      <w:lvlJc w:val="left"/>
      <w:pPr>
        <w:ind w:left="3947" w:hanging="281"/>
      </w:pPr>
      <w:rPr>
        <w:rFonts w:hint="default"/>
        <w:lang w:val="ru-RU" w:eastAsia="en-US" w:bidi="ar-SA"/>
      </w:rPr>
    </w:lvl>
    <w:lvl w:ilvl="8" w:tplc="28B88A82">
      <w:numFmt w:val="bullet"/>
      <w:lvlText w:val="•"/>
      <w:lvlJc w:val="left"/>
      <w:pPr>
        <w:ind w:left="4456" w:hanging="281"/>
      </w:pPr>
      <w:rPr>
        <w:rFonts w:hint="default"/>
        <w:lang w:val="ru-RU" w:eastAsia="en-US" w:bidi="ar-SA"/>
      </w:rPr>
    </w:lvl>
  </w:abstractNum>
  <w:abstractNum w:abstractNumId="10" w15:restartNumberingAfterBreak="0">
    <w:nsid w:val="34071C0D"/>
    <w:multiLevelType w:val="hybridMultilevel"/>
    <w:tmpl w:val="9C4E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C776E4"/>
    <w:multiLevelType w:val="hybridMultilevel"/>
    <w:tmpl w:val="A59A7D00"/>
    <w:lvl w:ilvl="0" w:tplc="FCF87DDA">
      <w:start w:val="1"/>
      <w:numFmt w:val="decimal"/>
      <w:lvlText w:val="%1."/>
      <w:lvlJc w:val="left"/>
      <w:pPr>
        <w:ind w:left="1610" w:hanging="281"/>
      </w:pPr>
      <w:rPr>
        <w:rFonts w:ascii="Times New Roman" w:eastAsia="Times New Roman" w:hAnsi="Times New Roman" w:cs="Times New Roman" w:hint="default"/>
        <w:w w:val="100"/>
        <w:sz w:val="28"/>
        <w:szCs w:val="28"/>
        <w:lang w:val="ru-RU" w:eastAsia="en-US" w:bidi="ar-SA"/>
      </w:rPr>
    </w:lvl>
    <w:lvl w:ilvl="1" w:tplc="B3F8A2FA">
      <w:numFmt w:val="bullet"/>
      <w:lvlText w:val="•"/>
      <w:lvlJc w:val="left"/>
      <w:pPr>
        <w:ind w:left="2505" w:hanging="281"/>
      </w:pPr>
      <w:rPr>
        <w:rFonts w:hint="default"/>
        <w:lang w:val="ru-RU" w:eastAsia="en-US" w:bidi="ar-SA"/>
      </w:rPr>
    </w:lvl>
    <w:lvl w:ilvl="2" w:tplc="D0341904">
      <w:numFmt w:val="bullet"/>
      <w:lvlText w:val="•"/>
      <w:lvlJc w:val="left"/>
      <w:pPr>
        <w:ind w:left="3391" w:hanging="281"/>
      </w:pPr>
      <w:rPr>
        <w:rFonts w:hint="default"/>
        <w:lang w:val="ru-RU" w:eastAsia="en-US" w:bidi="ar-SA"/>
      </w:rPr>
    </w:lvl>
    <w:lvl w:ilvl="3" w:tplc="2EBAF32A">
      <w:numFmt w:val="bullet"/>
      <w:lvlText w:val="•"/>
      <w:lvlJc w:val="left"/>
      <w:pPr>
        <w:ind w:left="4277" w:hanging="281"/>
      </w:pPr>
      <w:rPr>
        <w:rFonts w:hint="default"/>
        <w:lang w:val="ru-RU" w:eastAsia="en-US" w:bidi="ar-SA"/>
      </w:rPr>
    </w:lvl>
    <w:lvl w:ilvl="4" w:tplc="1EA86710">
      <w:numFmt w:val="bullet"/>
      <w:lvlText w:val="•"/>
      <w:lvlJc w:val="left"/>
      <w:pPr>
        <w:ind w:left="5163" w:hanging="281"/>
      </w:pPr>
      <w:rPr>
        <w:rFonts w:hint="default"/>
        <w:lang w:val="ru-RU" w:eastAsia="en-US" w:bidi="ar-SA"/>
      </w:rPr>
    </w:lvl>
    <w:lvl w:ilvl="5" w:tplc="6E22A48E">
      <w:numFmt w:val="bullet"/>
      <w:lvlText w:val="•"/>
      <w:lvlJc w:val="left"/>
      <w:pPr>
        <w:ind w:left="6049" w:hanging="281"/>
      </w:pPr>
      <w:rPr>
        <w:rFonts w:hint="default"/>
        <w:lang w:val="ru-RU" w:eastAsia="en-US" w:bidi="ar-SA"/>
      </w:rPr>
    </w:lvl>
    <w:lvl w:ilvl="6" w:tplc="82E86238">
      <w:numFmt w:val="bullet"/>
      <w:lvlText w:val="•"/>
      <w:lvlJc w:val="left"/>
      <w:pPr>
        <w:ind w:left="6935" w:hanging="281"/>
      </w:pPr>
      <w:rPr>
        <w:rFonts w:hint="default"/>
        <w:lang w:val="ru-RU" w:eastAsia="en-US" w:bidi="ar-SA"/>
      </w:rPr>
    </w:lvl>
    <w:lvl w:ilvl="7" w:tplc="877E75BC">
      <w:numFmt w:val="bullet"/>
      <w:lvlText w:val="•"/>
      <w:lvlJc w:val="left"/>
      <w:pPr>
        <w:ind w:left="7821" w:hanging="281"/>
      </w:pPr>
      <w:rPr>
        <w:rFonts w:hint="default"/>
        <w:lang w:val="ru-RU" w:eastAsia="en-US" w:bidi="ar-SA"/>
      </w:rPr>
    </w:lvl>
    <w:lvl w:ilvl="8" w:tplc="2048E074">
      <w:numFmt w:val="bullet"/>
      <w:lvlText w:val="•"/>
      <w:lvlJc w:val="left"/>
      <w:pPr>
        <w:ind w:left="8707" w:hanging="281"/>
      </w:pPr>
      <w:rPr>
        <w:rFonts w:hint="default"/>
        <w:lang w:val="ru-RU" w:eastAsia="en-US" w:bidi="ar-SA"/>
      </w:rPr>
    </w:lvl>
  </w:abstractNum>
  <w:abstractNum w:abstractNumId="12" w15:restartNumberingAfterBreak="0">
    <w:nsid w:val="39F6438D"/>
    <w:multiLevelType w:val="hybridMultilevel"/>
    <w:tmpl w:val="8738EE38"/>
    <w:lvl w:ilvl="0" w:tplc="677EBD0A">
      <w:numFmt w:val="bullet"/>
      <w:lvlText w:val=""/>
      <w:lvlJc w:val="left"/>
      <w:pPr>
        <w:ind w:left="902" w:hanging="286"/>
      </w:pPr>
      <w:rPr>
        <w:rFonts w:ascii="Symbol" w:eastAsia="Symbol" w:hAnsi="Symbol" w:cs="Symbol" w:hint="default"/>
        <w:w w:val="100"/>
        <w:sz w:val="28"/>
        <w:szCs w:val="28"/>
        <w:lang w:val="ru-RU" w:eastAsia="en-US" w:bidi="ar-SA"/>
      </w:rPr>
    </w:lvl>
    <w:lvl w:ilvl="1" w:tplc="DC82FD16">
      <w:numFmt w:val="bullet"/>
      <w:lvlText w:val="•"/>
      <w:lvlJc w:val="left"/>
      <w:pPr>
        <w:ind w:left="1857" w:hanging="286"/>
      </w:pPr>
      <w:rPr>
        <w:rFonts w:hint="default"/>
        <w:lang w:val="ru-RU" w:eastAsia="en-US" w:bidi="ar-SA"/>
      </w:rPr>
    </w:lvl>
    <w:lvl w:ilvl="2" w:tplc="F4086D84">
      <w:numFmt w:val="bullet"/>
      <w:lvlText w:val="•"/>
      <w:lvlJc w:val="left"/>
      <w:pPr>
        <w:ind w:left="2815" w:hanging="286"/>
      </w:pPr>
      <w:rPr>
        <w:rFonts w:hint="default"/>
        <w:lang w:val="ru-RU" w:eastAsia="en-US" w:bidi="ar-SA"/>
      </w:rPr>
    </w:lvl>
    <w:lvl w:ilvl="3" w:tplc="DFA41A2C">
      <w:numFmt w:val="bullet"/>
      <w:lvlText w:val="•"/>
      <w:lvlJc w:val="left"/>
      <w:pPr>
        <w:ind w:left="3773" w:hanging="286"/>
      </w:pPr>
      <w:rPr>
        <w:rFonts w:hint="default"/>
        <w:lang w:val="ru-RU" w:eastAsia="en-US" w:bidi="ar-SA"/>
      </w:rPr>
    </w:lvl>
    <w:lvl w:ilvl="4" w:tplc="5E8CAF90">
      <w:numFmt w:val="bullet"/>
      <w:lvlText w:val="•"/>
      <w:lvlJc w:val="left"/>
      <w:pPr>
        <w:ind w:left="4731" w:hanging="286"/>
      </w:pPr>
      <w:rPr>
        <w:rFonts w:hint="default"/>
        <w:lang w:val="ru-RU" w:eastAsia="en-US" w:bidi="ar-SA"/>
      </w:rPr>
    </w:lvl>
    <w:lvl w:ilvl="5" w:tplc="CDB6778A">
      <w:numFmt w:val="bullet"/>
      <w:lvlText w:val="•"/>
      <w:lvlJc w:val="left"/>
      <w:pPr>
        <w:ind w:left="5689" w:hanging="286"/>
      </w:pPr>
      <w:rPr>
        <w:rFonts w:hint="default"/>
        <w:lang w:val="ru-RU" w:eastAsia="en-US" w:bidi="ar-SA"/>
      </w:rPr>
    </w:lvl>
    <w:lvl w:ilvl="6" w:tplc="43A43AD6">
      <w:numFmt w:val="bullet"/>
      <w:lvlText w:val="•"/>
      <w:lvlJc w:val="left"/>
      <w:pPr>
        <w:ind w:left="6647" w:hanging="286"/>
      </w:pPr>
      <w:rPr>
        <w:rFonts w:hint="default"/>
        <w:lang w:val="ru-RU" w:eastAsia="en-US" w:bidi="ar-SA"/>
      </w:rPr>
    </w:lvl>
    <w:lvl w:ilvl="7" w:tplc="9DD456AC">
      <w:numFmt w:val="bullet"/>
      <w:lvlText w:val="•"/>
      <w:lvlJc w:val="left"/>
      <w:pPr>
        <w:ind w:left="7605" w:hanging="286"/>
      </w:pPr>
      <w:rPr>
        <w:rFonts w:hint="default"/>
        <w:lang w:val="ru-RU" w:eastAsia="en-US" w:bidi="ar-SA"/>
      </w:rPr>
    </w:lvl>
    <w:lvl w:ilvl="8" w:tplc="7F346554">
      <w:numFmt w:val="bullet"/>
      <w:lvlText w:val="•"/>
      <w:lvlJc w:val="left"/>
      <w:pPr>
        <w:ind w:left="8563" w:hanging="286"/>
      </w:pPr>
      <w:rPr>
        <w:rFonts w:hint="default"/>
        <w:lang w:val="ru-RU" w:eastAsia="en-US" w:bidi="ar-SA"/>
      </w:rPr>
    </w:lvl>
  </w:abstractNum>
  <w:abstractNum w:abstractNumId="13" w15:restartNumberingAfterBreak="0">
    <w:nsid w:val="3D2D25F0"/>
    <w:multiLevelType w:val="hybridMultilevel"/>
    <w:tmpl w:val="68A02262"/>
    <w:lvl w:ilvl="0" w:tplc="81B43EEC">
      <w:numFmt w:val="bullet"/>
      <w:lvlText w:val=""/>
      <w:lvlJc w:val="left"/>
      <w:pPr>
        <w:ind w:left="902" w:hanging="425"/>
      </w:pPr>
      <w:rPr>
        <w:rFonts w:ascii="Symbol" w:eastAsia="Symbol" w:hAnsi="Symbol" w:cs="Symbol" w:hint="default"/>
        <w:w w:val="100"/>
        <w:sz w:val="28"/>
        <w:szCs w:val="28"/>
        <w:lang w:val="ru-RU" w:eastAsia="en-US" w:bidi="ar-SA"/>
      </w:rPr>
    </w:lvl>
    <w:lvl w:ilvl="1" w:tplc="5E7E65A8">
      <w:numFmt w:val="bullet"/>
      <w:lvlText w:val="•"/>
      <w:lvlJc w:val="left"/>
      <w:pPr>
        <w:ind w:left="1857" w:hanging="425"/>
      </w:pPr>
      <w:rPr>
        <w:rFonts w:hint="default"/>
        <w:lang w:val="ru-RU" w:eastAsia="en-US" w:bidi="ar-SA"/>
      </w:rPr>
    </w:lvl>
    <w:lvl w:ilvl="2" w:tplc="64626314">
      <w:numFmt w:val="bullet"/>
      <w:lvlText w:val="•"/>
      <w:lvlJc w:val="left"/>
      <w:pPr>
        <w:ind w:left="2815" w:hanging="425"/>
      </w:pPr>
      <w:rPr>
        <w:rFonts w:hint="default"/>
        <w:lang w:val="ru-RU" w:eastAsia="en-US" w:bidi="ar-SA"/>
      </w:rPr>
    </w:lvl>
    <w:lvl w:ilvl="3" w:tplc="967A2ACE">
      <w:numFmt w:val="bullet"/>
      <w:lvlText w:val="•"/>
      <w:lvlJc w:val="left"/>
      <w:pPr>
        <w:ind w:left="3773" w:hanging="425"/>
      </w:pPr>
      <w:rPr>
        <w:rFonts w:hint="default"/>
        <w:lang w:val="ru-RU" w:eastAsia="en-US" w:bidi="ar-SA"/>
      </w:rPr>
    </w:lvl>
    <w:lvl w:ilvl="4" w:tplc="A1D013EE">
      <w:numFmt w:val="bullet"/>
      <w:lvlText w:val="•"/>
      <w:lvlJc w:val="left"/>
      <w:pPr>
        <w:ind w:left="4731" w:hanging="425"/>
      </w:pPr>
      <w:rPr>
        <w:rFonts w:hint="default"/>
        <w:lang w:val="ru-RU" w:eastAsia="en-US" w:bidi="ar-SA"/>
      </w:rPr>
    </w:lvl>
    <w:lvl w:ilvl="5" w:tplc="CF4401A2">
      <w:numFmt w:val="bullet"/>
      <w:lvlText w:val="•"/>
      <w:lvlJc w:val="left"/>
      <w:pPr>
        <w:ind w:left="5689" w:hanging="425"/>
      </w:pPr>
      <w:rPr>
        <w:rFonts w:hint="default"/>
        <w:lang w:val="ru-RU" w:eastAsia="en-US" w:bidi="ar-SA"/>
      </w:rPr>
    </w:lvl>
    <w:lvl w:ilvl="6" w:tplc="18EC5C9A">
      <w:numFmt w:val="bullet"/>
      <w:lvlText w:val="•"/>
      <w:lvlJc w:val="left"/>
      <w:pPr>
        <w:ind w:left="6647" w:hanging="425"/>
      </w:pPr>
      <w:rPr>
        <w:rFonts w:hint="default"/>
        <w:lang w:val="ru-RU" w:eastAsia="en-US" w:bidi="ar-SA"/>
      </w:rPr>
    </w:lvl>
    <w:lvl w:ilvl="7" w:tplc="F65CCEAE">
      <w:numFmt w:val="bullet"/>
      <w:lvlText w:val="•"/>
      <w:lvlJc w:val="left"/>
      <w:pPr>
        <w:ind w:left="7605" w:hanging="425"/>
      </w:pPr>
      <w:rPr>
        <w:rFonts w:hint="default"/>
        <w:lang w:val="ru-RU" w:eastAsia="en-US" w:bidi="ar-SA"/>
      </w:rPr>
    </w:lvl>
    <w:lvl w:ilvl="8" w:tplc="6164B268">
      <w:numFmt w:val="bullet"/>
      <w:lvlText w:val="•"/>
      <w:lvlJc w:val="left"/>
      <w:pPr>
        <w:ind w:left="8563" w:hanging="425"/>
      </w:pPr>
      <w:rPr>
        <w:rFonts w:hint="default"/>
        <w:lang w:val="ru-RU" w:eastAsia="en-US" w:bidi="ar-SA"/>
      </w:rPr>
    </w:lvl>
  </w:abstractNum>
  <w:abstractNum w:abstractNumId="14" w15:restartNumberingAfterBreak="0">
    <w:nsid w:val="405D6F76"/>
    <w:multiLevelType w:val="hybridMultilevel"/>
    <w:tmpl w:val="A028C8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0C03880"/>
    <w:multiLevelType w:val="hybridMultilevel"/>
    <w:tmpl w:val="AA2AB5EC"/>
    <w:lvl w:ilvl="0" w:tplc="BAE691DC">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13785F4C">
      <w:numFmt w:val="bullet"/>
      <w:lvlText w:val="•"/>
      <w:lvlJc w:val="left"/>
      <w:pPr>
        <w:ind w:left="889" w:hanging="281"/>
      </w:pPr>
      <w:rPr>
        <w:rFonts w:hint="default"/>
        <w:lang w:val="ru-RU" w:eastAsia="en-US" w:bidi="ar-SA"/>
      </w:rPr>
    </w:lvl>
    <w:lvl w:ilvl="2" w:tplc="5CA6B0CE">
      <w:numFmt w:val="bullet"/>
      <w:lvlText w:val="•"/>
      <w:lvlJc w:val="left"/>
      <w:pPr>
        <w:ind w:left="1399" w:hanging="281"/>
      </w:pPr>
      <w:rPr>
        <w:rFonts w:hint="default"/>
        <w:lang w:val="ru-RU" w:eastAsia="en-US" w:bidi="ar-SA"/>
      </w:rPr>
    </w:lvl>
    <w:lvl w:ilvl="3" w:tplc="49DCCFE2">
      <w:numFmt w:val="bullet"/>
      <w:lvlText w:val="•"/>
      <w:lvlJc w:val="left"/>
      <w:pPr>
        <w:ind w:left="1908" w:hanging="281"/>
      </w:pPr>
      <w:rPr>
        <w:rFonts w:hint="default"/>
        <w:lang w:val="ru-RU" w:eastAsia="en-US" w:bidi="ar-SA"/>
      </w:rPr>
    </w:lvl>
    <w:lvl w:ilvl="4" w:tplc="8904E588">
      <w:numFmt w:val="bullet"/>
      <w:lvlText w:val="•"/>
      <w:lvlJc w:val="left"/>
      <w:pPr>
        <w:ind w:left="2418" w:hanging="281"/>
      </w:pPr>
      <w:rPr>
        <w:rFonts w:hint="default"/>
        <w:lang w:val="ru-RU" w:eastAsia="en-US" w:bidi="ar-SA"/>
      </w:rPr>
    </w:lvl>
    <w:lvl w:ilvl="5" w:tplc="3280CAFA">
      <w:numFmt w:val="bullet"/>
      <w:lvlText w:val="•"/>
      <w:lvlJc w:val="left"/>
      <w:pPr>
        <w:ind w:left="2928" w:hanging="281"/>
      </w:pPr>
      <w:rPr>
        <w:rFonts w:hint="default"/>
        <w:lang w:val="ru-RU" w:eastAsia="en-US" w:bidi="ar-SA"/>
      </w:rPr>
    </w:lvl>
    <w:lvl w:ilvl="6" w:tplc="4C6E86A0">
      <w:numFmt w:val="bullet"/>
      <w:lvlText w:val="•"/>
      <w:lvlJc w:val="left"/>
      <w:pPr>
        <w:ind w:left="3437" w:hanging="281"/>
      </w:pPr>
      <w:rPr>
        <w:rFonts w:hint="default"/>
        <w:lang w:val="ru-RU" w:eastAsia="en-US" w:bidi="ar-SA"/>
      </w:rPr>
    </w:lvl>
    <w:lvl w:ilvl="7" w:tplc="3A9CFB82">
      <w:numFmt w:val="bullet"/>
      <w:lvlText w:val="•"/>
      <w:lvlJc w:val="left"/>
      <w:pPr>
        <w:ind w:left="3947" w:hanging="281"/>
      </w:pPr>
      <w:rPr>
        <w:rFonts w:hint="default"/>
        <w:lang w:val="ru-RU" w:eastAsia="en-US" w:bidi="ar-SA"/>
      </w:rPr>
    </w:lvl>
    <w:lvl w:ilvl="8" w:tplc="3ED84FFC">
      <w:numFmt w:val="bullet"/>
      <w:lvlText w:val="•"/>
      <w:lvlJc w:val="left"/>
      <w:pPr>
        <w:ind w:left="4456" w:hanging="281"/>
      </w:pPr>
      <w:rPr>
        <w:rFonts w:hint="default"/>
        <w:lang w:val="ru-RU" w:eastAsia="en-US" w:bidi="ar-SA"/>
      </w:rPr>
    </w:lvl>
  </w:abstractNum>
  <w:abstractNum w:abstractNumId="16" w15:restartNumberingAfterBreak="0">
    <w:nsid w:val="483265A1"/>
    <w:multiLevelType w:val="multilevel"/>
    <w:tmpl w:val="4C0E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246DC"/>
    <w:multiLevelType w:val="hybridMultilevel"/>
    <w:tmpl w:val="837800DC"/>
    <w:lvl w:ilvl="0" w:tplc="5A2A5EAA">
      <w:numFmt w:val="bullet"/>
      <w:lvlText w:val=""/>
      <w:lvlJc w:val="left"/>
      <w:pPr>
        <w:ind w:left="1754" w:hanging="286"/>
      </w:pPr>
      <w:rPr>
        <w:rFonts w:ascii="Symbol" w:eastAsia="Symbol" w:hAnsi="Symbol" w:cs="Symbol" w:hint="default"/>
        <w:w w:val="100"/>
        <w:sz w:val="28"/>
        <w:szCs w:val="28"/>
        <w:lang w:val="ru-RU" w:eastAsia="en-US" w:bidi="ar-SA"/>
      </w:rPr>
    </w:lvl>
    <w:lvl w:ilvl="1" w:tplc="23BC4692">
      <w:numFmt w:val="bullet"/>
      <w:lvlText w:val="•"/>
      <w:lvlJc w:val="left"/>
      <w:pPr>
        <w:ind w:left="2631" w:hanging="286"/>
      </w:pPr>
      <w:rPr>
        <w:rFonts w:hint="default"/>
        <w:lang w:val="ru-RU" w:eastAsia="en-US" w:bidi="ar-SA"/>
      </w:rPr>
    </w:lvl>
    <w:lvl w:ilvl="2" w:tplc="E042F0A6">
      <w:numFmt w:val="bullet"/>
      <w:lvlText w:val="•"/>
      <w:lvlJc w:val="left"/>
      <w:pPr>
        <w:ind w:left="3503" w:hanging="286"/>
      </w:pPr>
      <w:rPr>
        <w:rFonts w:hint="default"/>
        <w:lang w:val="ru-RU" w:eastAsia="en-US" w:bidi="ar-SA"/>
      </w:rPr>
    </w:lvl>
    <w:lvl w:ilvl="3" w:tplc="A45A93FC">
      <w:numFmt w:val="bullet"/>
      <w:lvlText w:val="•"/>
      <w:lvlJc w:val="left"/>
      <w:pPr>
        <w:ind w:left="4375" w:hanging="286"/>
      </w:pPr>
      <w:rPr>
        <w:rFonts w:hint="default"/>
        <w:lang w:val="ru-RU" w:eastAsia="en-US" w:bidi="ar-SA"/>
      </w:rPr>
    </w:lvl>
    <w:lvl w:ilvl="4" w:tplc="AFE679E8">
      <w:numFmt w:val="bullet"/>
      <w:lvlText w:val="•"/>
      <w:lvlJc w:val="left"/>
      <w:pPr>
        <w:ind w:left="5247" w:hanging="286"/>
      </w:pPr>
      <w:rPr>
        <w:rFonts w:hint="default"/>
        <w:lang w:val="ru-RU" w:eastAsia="en-US" w:bidi="ar-SA"/>
      </w:rPr>
    </w:lvl>
    <w:lvl w:ilvl="5" w:tplc="4BB4B6C8">
      <w:numFmt w:val="bullet"/>
      <w:lvlText w:val="•"/>
      <w:lvlJc w:val="left"/>
      <w:pPr>
        <w:ind w:left="6119" w:hanging="286"/>
      </w:pPr>
      <w:rPr>
        <w:rFonts w:hint="default"/>
        <w:lang w:val="ru-RU" w:eastAsia="en-US" w:bidi="ar-SA"/>
      </w:rPr>
    </w:lvl>
    <w:lvl w:ilvl="6" w:tplc="9B62A4A8">
      <w:numFmt w:val="bullet"/>
      <w:lvlText w:val="•"/>
      <w:lvlJc w:val="left"/>
      <w:pPr>
        <w:ind w:left="6991" w:hanging="286"/>
      </w:pPr>
      <w:rPr>
        <w:rFonts w:hint="default"/>
        <w:lang w:val="ru-RU" w:eastAsia="en-US" w:bidi="ar-SA"/>
      </w:rPr>
    </w:lvl>
    <w:lvl w:ilvl="7" w:tplc="6E3A4A2C">
      <w:numFmt w:val="bullet"/>
      <w:lvlText w:val="•"/>
      <w:lvlJc w:val="left"/>
      <w:pPr>
        <w:ind w:left="7863" w:hanging="286"/>
      </w:pPr>
      <w:rPr>
        <w:rFonts w:hint="default"/>
        <w:lang w:val="ru-RU" w:eastAsia="en-US" w:bidi="ar-SA"/>
      </w:rPr>
    </w:lvl>
    <w:lvl w:ilvl="8" w:tplc="E6CCA668">
      <w:numFmt w:val="bullet"/>
      <w:lvlText w:val="•"/>
      <w:lvlJc w:val="left"/>
      <w:pPr>
        <w:ind w:left="8735" w:hanging="286"/>
      </w:pPr>
      <w:rPr>
        <w:rFonts w:hint="default"/>
        <w:lang w:val="ru-RU" w:eastAsia="en-US" w:bidi="ar-SA"/>
      </w:rPr>
    </w:lvl>
  </w:abstractNum>
  <w:abstractNum w:abstractNumId="18" w15:restartNumberingAfterBreak="0">
    <w:nsid w:val="4BAE17F7"/>
    <w:multiLevelType w:val="multilevel"/>
    <w:tmpl w:val="ADA63784"/>
    <w:lvl w:ilvl="0">
      <w:start w:val="1"/>
      <w:numFmt w:val="decimal"/>
      <w:lvlText w:val="%1"/>
      <w:lvlJc w:val="left"/>
      <w:pPr>
        <w:ind w:left="1394" w:hanging="492"/>
      </w:pPr>
      <w:rPr>
        <w:rFonts w:hint="default"/>
        <w:lang w:val="ru-RU" w:eastAsia="en-US" w:bidi="ar-SA"/>
      </w:rPr>
    </w:lvl>
    <w:lvl w:ilvl="1">
      <w:start w:val="1"/>
      <w:numFmt w:val="decimal"/>
      <w:lvlText w:val="%1.%2."/>
      <w:lvlJc w:val="left"/>
      <w:pPr>
        <w:ind w:left="1394"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02" w:hanging="286"/>
      </w:pPr>
      <w:rPr>
        <w:rFonts w:ascii="Symbol" w:eastAsia="Symbol" w:hAnsi="Symbol" w:cs="Symbol" w:hint="default"/>
        <w:w w:val="100"/>
        <w:sz w:val="28"/>
        <w:szCs w:val="28"/>
        <w:lang w:val="ru-RU" w:eastAsia="en-US" w:bidi="ar-SA"/>
      </w:rPr>
    </w:lvl>
    <w:lvl w:ilvl="3">
      <w:numFmt w:val="bullet"/>
      <w:lvlText w:val="•"/>
      <w:lvlJc w:val="left"/>
      <w:pPr>
        <w:ind w:left="3417" w:hanging="286"/>
      </w:pPr>
      <w:rPr>
        <w:rFonts w:hint="default"/>
        <w:lang w:val="ru-RU" w:eastAsia="en-US" w:bidi="ar-SA"/>
      </w:rPr>
    </w:lvl>
    <w:lvl w:ilvl="4">
      <w:numFmt w:val="bullet"/>
      <w:lvlText w:val="•"/>
      <w:lvlJc w:val="left"/>
      <w:pPr>
        <w:ind w:left="4426" w:hanging="286"/>
      </w:pPr>
      <w:rPr>
        <w:rFonts w:hint="default"/>
        <w:lang w:val="ru-RU" w:eastAsia="en-US" w:bidi="ar-SA"/>
      </w:rPr>
    </w:lvl>
    <w:lvl w:ilvl="5">
      <w:numFmt w:val="bullet"/>
      <w:lvlText w:val="•"/>
      <w:lvlJc w:val="left"/>
      <w:pPr>
        <w:ind w:left="5435" w:hanging="286"/>
      </w:pPr>
      <w:rPr>
        <w:rFonts w:hint="default"/>
        <w:lang w:val="ru-RU" w:eastAsia="en-US" w:bidi="ar-SA"/>
      </w:rPr>
    </w:lvl>
    <w:lvl w:ilvl="6">
      <w:numFmt w:val="bullet"/>
      <w:lvlText w:val="•"/>
      <w:lvlJc w:val="left"/>
      <w:pPr>
        <w:ind w:left="6444" w:hanging="286"/>
      </w:pPr>
      <w:rPr>
        <w:rFonts w:hint="default"/>
        <w:lang w:val="ru-RU" w:eastAsia="en-US" w:bidi="ar-SA"/>
      </w:rPr>
    </w:lvl>
    <w:lvl w:ilvl="7">
      <w:numFmt w:val="bullet"/>
      <w:lvlText w:val="•"/>
      <w:lvlJc w:val="left"/>
      <w:pPr>
        <w:ind w:left="7452" w:hanging="286"/>
      </w:pPr>
      <w:rPr>
        <w:rFonts w:hint="default"/>
        <w:lang w:val="ru-RU" w:eastAsia="en-US" w:bidi="ar-SA"/>
      </w:rPr>
    </w:lvl>
    <w:lvl w:ilvl="8">
      <w:numFmt w:val="bullet"/>
      <w:lvlText w:val="•"/>
      <w:lvlJc w:val="left"/>
      <w:pPr>
        <w:ind w:left="8461" w:hanging="286"/>
      </w:pPr>
      <w:rPr>
        <w:rFonts w:hint="default"/>
        <w:lang w:val="ru-RU" w:eastAsia="en-US" w:bidi="ar-SA"/>
      </w:rPr>
    </w:lvl>
  </w:abstractNum>
  <w:abstractNum w:abstractNumId="19" w15:restartNumberingAfterBreak="0">
    <w:nsid w:val="4D5E43A0"/>
    <w:multiLevelType w:val="multilevel"/>
    <w:tmpl w:val="356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1305E"/>
    <w:multiLevelType w:val="multilevel"/>
    <w:tmpl w:val="4C1A124A"/>
    <w:lvl w:ilvl="0">
      <w:start w:val="2"/>
      <w:numFmt w:val="decimal"/>
      <w:lvlText w:val="%1"/>
      <w:lvlJc w:val="left"/>
      <w:pPr>
        <w:ind w:left="1394" w:hanging="492"/>
      </w:pPr>
      <w:rPr>
        <w:rFonts w:hint="default"/>
        <w:lang w:val="ru-RU" w:eastAsia="en-US" w:bidi="ar-SA"/>
      </w:rPr>
    </w:lvl>
    <w:lvl w:ilvl="1">
      <w:start w:val="1"/>
      <w:numFmt w:val="decimal"/>
      <w:lvlText w:val="%1.%2."/>
      <w:lvlJc w:val="left"/>
      <w:pPr>
        <w:ind w:left="1394" w:hanging="492"/>
        <w:jc w:val="right"/>
      </w:pPr>
      <w:rPr>
        <w:rFonts w:hint="default"/>
        <w:b/>
        <w:bCs/>
        <w:w w:val="100"/>
        <w:lang w:val="ru-RU" w:eastAsia="en-US" w:bidi="ar-SA"/>
      </w:rPr>
    </w:lvl>
    <w:lvl w:ilvl="2">
      <w:numFmt w:val="bullet"/>
      <w:lvlText w:val=""/>
      <w:lvlJc w:val="left"/>
      <w:pPr>
        <w:ind w:left="1895" w:hanging="286"/>
      </w:pPr>
      <w:rPr>
        <w:rFonts w:ascii="Symbol" w:eastAsia="Symbol" w:hAnsi="Symbol" w:cs="Symbol" w:hint="default"/>
        <w:w w:val="100"/>
        <w:sz w:val="28"/>
        <w:szCs w:val="28"/>
        <w:lang w:val="ru-RU" w:eastAsia="en-US" w:bidi="ar-SA"/>
      </w:rPr>
    </w:lvl>
    <w:lvl w:ilvl="3">
      <w:numFmt w:val="bullet"/>
      <w:lvlText w:val="•"/>
      <w:lvlJc w:val="left"/>
      <w:pPr>
        <w:ind w:left="2972" w:hanging="286"/>
      </w:pPr>
      <w:rPr>
        <w:rFonts w:hint="default"/>
        <w:lang w:val="ru-RU" w:eastAsia="en-US" w:bidi="ar-SA"/>
      </w:rPr>
    </w:lvl>
    <w:lvl w:ilvl="4">
      <w:numFmt w:val="bullet"/>
      <w:lvlText w:val="•"/>
      <w:lvlJc w:val="left"/>
      <w:pPr>
        <w:ind w:left="4044" w:hanging="286"/>
      </w:pPr>
      <w:rPr>
        <w:rFonts w:hint="default"/>
        <w:lang w:val="ru-RU" w:eastAsia="en-US" w:bidi="ar-SA"/>
      </w:rPr>
    </w:lvl>
    <w:lvl w:ilvl="5">
      <w:numFmt w:val="bullet"/>
      <w:lvlText w:val="•"/>
      <w:lvlJc w:val="left"/>
      <w:pPr>
        <w:ind w:left="5117" w:hanging="286"/>
      </w:pPr>
      <w:rPr>
        <w:rFonts w:hint="default"/>
        <w:lang w:val="ru-RU" w:eastAsia="en-US" w:bidi="ar-SA"/>
      </w:rPr>
    </w:lvl>
    <w:lvl w:ilvl="6">
      <w:numFmt w:val="bullet"/>
      <w:lvlText w:val="•"/>
      <w:lvlJc w:val="left"/>
      <w:pPr>
        <w:ind w:left="6189" w:hanging="286"/>
      </w:pPr>
      <w:rPr>
        <w:rFonts w:hint="default"/>
        <w:lang w:val="ru-RU" w:eastAsia="en-US" w:bidi="ar-SA"/>
      </w:rPr>
    </w:lvl>
    <w:lvl w:ilvl="7">
      <w:numFmt w:val="bullet"/>
      <w:lvlText w:val="•"/>
      <w:lvlJc w:val="left"/>
      <w:pPr>
        <w:ind w:left="7262" w:hanging="286"/>
      </w:pPr>
      <w:rPr>
        <w:rFonts w:hint="default"/>
        <w:lang w:val="ru-RU" w:eastAsia="en-US" w:bidi="ar-SA"/>
      </w:rPr>
    </w:lvl>
    <w:lvl w:ilvl="8">
      <w:numFmt w:val="bullet"/>
      <w:lvlText w:val="•"/>
      <w:lvlJc w:val="left"/>
      <w:pPr>
        <w:ind w:left="8334" w:hanging="286"/>
      </w:pPr>
      <w:rPr>
        <w:rFonts w:hint="default"/>
        <w:lang w:val="ru-RU" w:eastAsia="en-US" w:bidi="ar-SA"/>
      </w:rPr>
    </w:lvl>
  </w:abstractNum>
  <w:abstractNum w:abstractNumId="21" w15:restartNumberingAfterBreak="0">
    <w:nsid w:val="53E07F48"/>
    <w:multiLevelType w:val="hybridMultilevel"/>
    <w:tmpl w:val="A2AE7F38"/>
    <w:lvl w:ilvl="0" w:tplc="1A601784">
      <w:numFmt w:val="bullet"/>
      <w:lvlText w:val="-"/>
      <w:lvlJc w:val="left"/>
      <w:pPr>
        <w:ind w:left="902" w:hanging="310"/>
      </w:pPr>
      <w:rPr>
        <w:rFonts w:ascii="Times New Roman" w:eastAsia="Times New Roman" w:hAnsi="Times New Roman" w:cs="Times New Roman" w:hint="default"/>
        <w:w w:val="100"/>
        <w:sz w:val="28"/>
        <w:szCs w:val="28"/>
        <w:lang w:val="ru-RU" w:eastAsia="en-US" w:bidi="ar-SA"/>
      </w:rPr>
    </w:lvl>
    <w:lvl w:ilvl="1" w:tplc="7EC2382C">
      <w:numFmt w:val="bullet"/>
      <w:lvlText w:val="-"/>
      <w:lvlJc w:val="left"/>
      <w:pPr>
        <w:ind w:left="902" w:hanging="260"/>
      </w:pPr>
      <w:rPr>
        <w:rFonts w:ascii="Times New Roman" w:eastAsia="Times New Roman" w:hAnsi="Times New Roman" w:cs="Times New Roman" w:hint="default"/>
        <w:w w:val="100"/>
        <w:sz w:val="28"/>
        <w:szCs w:val="28"/>
        <w:lang w:val="ru-RU" w:eastAsia="en-US" w:bidi="ar-SA"/>
      </w:rPr>
    </w:lvl>
    <w:lvl w:ilvl="2" w:tplc="57DACC66">
      <w:numFmt w:val="bullet"/>
      <w:lvlText w:val="•"/>
      <w:lvlJc w:val="left"/>
      <w:pPr>
        <w:ind w:left="2815" w:hanging="260"/>
      </w:pPr>
      <w:rPr>
        <w:rFonts w:hint="default"/>
        <w:lang w:val="ru-RU" w:eastAsia="en-US" w:bidi="ar-SA"/>
      </w:rPr>
    </w:lvl>
    <w:lvl w:ilvl="3" w:tplc="1592F010">
      <w:numFmt w:val="bullet"/>
      <w:lvlText w:val="•"/>
      <w:lvlJc w:val="left"/>
      <w:pPr>
        <w:ind w:left="3773" w:hanging="260"/>
      </w:pPr>
      <w:rPr>
        <w:rFonts w:hint="default"/>
        <w:lang w:val="ru-RU" w:eastAsia="en-US" w:bidi="ar-SA"/>
      </w:rPr>
    </w:lvl>
    <w:lvl w:ilvl="4" w:tplc="5A8AE168">
      <w:numFmt w:val="bullet"/>
      <w:lvlText w:val="•"/>
      <w:lvlJc w:val="left"/>
      <w:pPr>
        <w:ind w:left="4731" w:hanging="260"/>
      </w:pPr>
      <w:rPr>
        <w:rFonts w:hint="default"/>
        <w:lang w:val="ru-RU" w:eastAsia="en-US" w:bidi="ar-SA"/>
      </w:rPr>
    </w:lvl>
    <w:lvl w:ilvl="5" w:tplc="D79C16A6">
      <w:numFmt w:val="bullet"/>
      <w:lvlText w:val="•"/>
      <w:lvlJc w:val="left"/>
      <w:pPr>
        <w:ind w:left="5689" w:hanging="260"/>
      </w:pPr>
      <w:rPr>
        <w:rFonts w:hint="default"/>
        <w:lang w:val="ru-RU" w:eastAsia="en-US" w:bidi="ar-SA"/>
      </w:rPr>
    </w:lvl>
    <w:lvl w:ilvl="6" w:tplc="1D2EE61A">
      <w:numFmt w:val="bullet"/>
      <w:lvlText w:val="•"/>
      <w:lvlJc w:val="left"/>
      <w:pPr>
        <w:ind w:left="6647" w:hanging="260"/>
      </w:pPr>
      <w:rPr>
        <w:rFonts w:hint="default"/>
        <w:lang w:val="ru-RU" w:eastAsia="en-US" w:bidi="ar-SA"/>
      </w:rPr>
    </w:lvl>
    <w:lvl w:ilvl="7" w:tplc="35D8232C">
      <w:numFmt w:val="bullet"/>
      <w:lvlText w:val="•"/>
      <w:lvlJc w:val="left"/>
      <w:pPr>
        <w:ind w:left="7605" w:hanging="260"/>
      </w:pPr>
      <w:rPr>
        <w:rFonts w:hint="default"/>
        <w:lang w:val="ru-RU" w:eastAsia="en-US" w:bidi="ar-SA"/>
      </w:rPr>
    </w:lvl>
    <w:lvl w:ilvl="8" w:tplc="93EEA4F4">
      <w:numFmt w:val="bullet"/>
      <w:lvlText w:val="•"/>
      <w:lvlJc w:val="left"/>
      <w:pPr>
        <w:ind w:left="8563" w:hanging="260"/>
      </w:pPr>
      <w:rPr>
        <w:rFonts w:hint="default"/>
        <w:lang w:val="ru-RU" w:eastAsia="en-US" w:bidi="ar-SA"/>
      </w:rPr>
    </w:lvl>
  </w:abstractNum>
  <w:abstractNum w:abstractNumId="22" w15:restartNumberingAfterBreak="0">
    <w:nsid w:val="5A3623C9"/>
    <w:multiLevelType w:val="hybridMultilevel"/>
    <w:tmpl w:val="164A6290"/>
    <w:lvl w:ilvl="0" w:tplc="BF9AE72A">
      <w:numFmt w:val="bullet"/>
      <w:lvlText w:val="-"/>
      <w:lvlJc w:val="left"/>
      <w:pPr>
        <w:ind w:left="902" w:hanging="216"/>
      </w:pPr>
      <w:rPr>
        <w:rFonts w:ascii="Times New Roman" w:eastAsia="Times New Roman" w:hAnsi="Times New Roman" w:cs="Times New Roman" w:hint="default"/>
        <w:w w:val="100"/>
        <w:sz w:val="28"/>
        <w:szCs w:val="28"/>
        <w:lang w:val="ru-RU" w:eastAsia="en-US" w:bidi="ar-SA"/>
      </w:rPr>
    </w:lvl>
    <w:lvl w:ilvl="1" w:tplc="D4EC1128">
      <w:numFmt w:val="bullet"/>
      <w:lvlText w:val=""/>
      <w:lvlJc w:val="left"/>
      <w:pPr>
        <w:ind w:left="902" w:hanging="286"/>
      </w:pPr>
      <w:rPr>
        <w:rFonts w:hint="default"/>
        <w:w w:val="100"/>
        <w:lang w:val="ru-RU" w:eastAsia="en-US" w:bidi="ar-SA"/>
      </w:rPr>
    </w:lvl>
    <w:lvl w:ilvl="2" w:tplc="9E14D692">
      <w:numFmt w:val="bullet"/>
      <w:lvlText w:val="•"/>
      <w:lvlJc w:val="left"/>
      <w:pPr>
        <w:ind w:left="2815" w:hanging="286"/>
      </w:pPr>
      <w:rPr>
        <w:rFonts w:hint="default"/>
        <w:lang w:val="ru-RU" w:eastAsia="en-US" w:bidi="ar-SA"/>
      </w:rPr>
    </w:lvl>
    <w:lvl w:ilvl="3" w:tplc="3F064370">
      <w:numFmt w:val="bullet"/>
      <w:lvlText w:val="•"/>
      <w:lvlJc w:val="left"/>
      <w:pPr>
        <w:ind w:left="3773" w:hanging="286"/>
      </w:pPr>
      <w:rPr>
        <w:rFonts w:hint="default"/>
        <w:lang w:val="ru-RU" w:eastAsia="en-US" w:bidi="ar-SA"/>
      </w:rPr>
    </w:lvl>
    <w:lvl w:ilvl="4" w:tplc="7F3811A8">
      <w:numFmt w:val="bullet"/>
      <w:lvlText w:val="•"/>
      <w:lvlJc w:val="left"/>
      <w:pPr>
        <w:ind w:left="4731" w:hanging="286"/>
      </w:pPr>
      <w:rPr>
        <w:rFonts w:hint="default"/>
        <w:lang w:val="ru-RU" w:eastAsia="en-US" w:bidi="ar-SA"/>
      </w:rPr>
    </w:lvl>
    <w:lvl w:ilvl="5" w:tplc="AE12799C">
      <w:numFmt w:val="bullet"/>
      <w:lvlText w:val="•"/>
      <w:lvlJc w:val="left"/>
      <w:pPr>
        <w:ind w:left="5689" w:hanging="286"/>
      </w:pPr>
      <w:rPr>
        <w:rFonts w:hint="default"/>
        <w:lang w:val="ru-RU" w:eastAsia="en-US" w:bidi="ar-SA"/>
      </w:rPr>
    </w:lvl>
    <w:lvl w:ilvl="6" w:tplc="D2EADF96">
      <w:numFmt w:val="bullet"/>
      <w:lvlText w:val="•"/>
      <w:lvlJc w:val="left"/>
      <w:pPr>
        <w:ind w:left="6647" w:hanging="286"/>
      </w:pPr>
      <w:rPr>
        <w:rFonts w:hint="default"/>
        <w:lang w:val="ru-RU" w:eastAsia="en-US" w:bidi="ar-SA"/>
      </w:rPr>
    </w:lvl>
    <w:lvl w:ilvl="7" w:tplc="04D82830">
      <w:numFmt w:val="bullet"/>
      <w:lvlText w:val="•"/>
      <w:lvlJc w:val="left"/>
      <w:pPr>
        <w:ind w:left="7605" w:hanging="286"/>
      </w:pPr>
      <w:rPr>
        <w:rFonts w:hint="default"/>
        <w:lang w:val="ru-RU" w:eastAsia="en-US" w:bidi="ar-SA"/>
      </w:rPr>
    </w:lvl>
    <w:lvl w:ilvl="8" w:tplc="102A8CE0">
      <w:numFmt w:val="bullet"/>
      <w:lvlText w:val="•"/>
      <w:lvlJc w:val="left"/>
      <w:pPr>
        <w:ind w:left="8563" w:hanging="286"/>
      </w:pPr>
      <w:rPr>
        <w:rFonts w:hint="default"/>
        <w:lang w:val="ru-RU" w:eastAsia="en-US" w:bidi="ar-SA"/>
      </w:rPr>
    </w:lvl>
  </w:abstractNum>
  <w:abstractNum w:abstractNumId="23" w15:restartNumberingAfterBreak="0">
    <w:nsid w:val="5A466A08"/>
    <w:multiLevelType w:val="hybridMultilevel"/>
    <w:tmpl w:val="FD6EF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D4798F"/>
    <w:multiLevelType w:val="multilevel"/>
    <w:tmpl w:val="52447A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8164B"/>
    <w:multiLevelType w:val="multilevel"/>
    <w:tmpl w:val="C08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6970C3"/>
    <w:multiLevelType w:val="multilevel"/>
    <w:tmpl w:val="0FDAA2C4"/>
    <w:lvl w:ilvl="0">
      <w:start w:val="3"/>
      <w:numFmt w:val="decimal"/>
      <w:lvlText w:val="%1"/>
      <w:lvlJc w:val="left"/>
      <w:pPr>
        <w:ind w:left="1394" w:hanging="493"/>
      </w:pPr>
      <w:rPr>
        <w:rFonts w:hint="default"/>
        <w:lang w:val="ru-RU" w:eastAsia="en-US" w:bidi="ar-SA"/>
      </w:rPr>
    </w:lvl>
    <w:lvl w:ilvl="1">
      <w:start w:val="1"/>
      <w:numFmt w:val="decimal"/>
      <w:lvlText w:val="%1.%2."/>
      <w:lvlJc w:val="left"/>
      <w:pPr>
        <w:ind w:left="1394"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02" w:hanging="200"/>
      </w:pPr>
      <w:rPr>
        <w:rFonts w:hint="default"/>
        <w:w w:val="100"/>
        <w:lang w:val="ru-RU" w:eastAsia="en-US" w:bidi="ar-SA"/>
      </w:rPr>
    </w:lvl>
    <w:lvl w:ilvl="3">
      <w:numFmt w:val="bullet"/>
      <w:lvlText w:val="•"/>
      <w:lvlJc w:val="left"/>
      <w:pPr>
        <w:ind w:left="2534" w:hanging="200"/>
      </w:pPr>
      <w:rPr>
        <w:rFonts w:hint="default"/>
        <w:lang w:val="ru-RU" w:eastAsia="en-US" w:bidi="ar-SA"/>
      </w:rPr>
    </w:lvl>
    <w:lvl w:ilvl="4">
      <w:numFmt w:val="bullet"/>
      <w:lvlText w:val="•"/>
      <w:lvlJc w:val="left"/>
      <w:pPr>
        <w:ind w:left="3669" w:hanging="200"/>
      </w:pPr>
      <w:rPr>
        <w:rFonts w:hint="default"/>
        <w:lang w:val="ru-RU" w:eastAsia="en-US" w:bidi="ar-SA"/>
      </w:rPr>
    </w:lvl>
    <w:lvl w:ilvl="5">
      <w:numFmt w:val="bullet"/>
      <w:lvlText w:val="•"/>
      <w:lvlJc w:val="left"/>
      <w:pPr>
        <w:ind w:left="4804" w:hanging="200"/>
      </w:pPr>
      <w:rPr>
        <w:rFonts w:hint="default"/>
        <w:lang w:val="ru-RU" w:eastAsia="en-US" w:bidi="ar-SA"/>
      </w:rPr>
    </w:lvl>
    <w:lvl w:ilvl="6">
      <w:numFmt w:val="bullet"/>
      <w:lvlText w:val="•"/>
      <w:lvlJc w:val="left"/>
      <w:pPr>
        <w:ind w:left="5939" w:hanging="200"/>
      </w:pPr>
      <w:rPr>
        <w:rFonts w:hint="default"/>
        <w:lang w:val="ru-RU" w:eastAsia="en-US" w:bidi="ar-SA"/>
      </w:rPr>
    </w:lvl>
    <w:lvl w:ilvl="7">
      <w:numFmt w:val="bullet"/>
      <w:lvlText w:val="•"/>
      <w:lvlJc w:val="left"/>
      <w:pPr>
        <w:ind w:left="7074" w:hanging="200"/>
      </w:pPr>
      <w:rPr>
        <w:rFonts w:hint="default"/>
        <w:lang w:val="ru-RU" w:eastAsia="en-US" w:bidi="ar-SA"/>
      </w:rPr>
    </w:lvl>
    <w:lvl w:ilvl="8">
      <w:numFmt w:val="bullet"/>
      <w:lvlText w:val="•"/>
      <w:lvlJc w:val="left"/>
      <w:pPr>
        <w:ind w:left="8209" w:hanging="200"/>
      </w:pPr>
      <w:rPr>
        <w:rFonts w:hint="default"/>
        <w:lang w:val="ru-RU" w:eastAsia="en-US" w:bidi="ar-SA"/>
      </w:rPr>
    </w:lvl>
  </w:abstractNum>
  <w:abstractNum w:abstractNumId="27" w15:restartNumberingAfterBreak="0">
    <w:nsid w:val="6DD7173B"/>
    <w:multiLevelType w:val="hybridMultilevel"/>
    <w:tmpl w:val="E32CA9D4"/>
    <w:lvl w:ilvl="0" w:tplc="95A69D04">
      <w:numFmt w:val="bullet"/>
      <w:lvlText w:val=""/>
      <w:lvlJc w:val="left"/>
      <w:pPr>
        <w:ind w:left="902" w:hanging="286"/>
      </w:pPr>
      <w:rPr>
        <w:rFonts w:ascii="Symbol" w:eastAsia="Symbol" w:hAnsi="Symbol" w:cs="Symbol" w:hint="default"/>
        <w:w w:val="100"/>
        <w:sz w:val="28"/>
        <w:szCs w:val="28"/>
        <w:lang w:val="ru-RU" w:eastAsia="en-US" w:bidi="ar-SA"/>
      </w:rPr>
    </w:lvl>
    <w:lvl w:ilvl="1" w:tplc="3CD4222E">
      <w:numFmt w:val="bullet"/>
      <w:lvlText w:val="•"/>
      <w:lvlJc w:val="left"/>
      <w:pPr>
        <w:ind w:left="1857" w:hanging="286"/>
      </w:pPr>
      <w:rPr>
        <w:rFonts w:hint="default"/>
        <w:lang w:val="ru-RU" w:eastAsia="en-US" w:bidi="ar-SA"/>
      </w:rPr>
    </w:lvl>
    <w:lvl w:ilvl="2" w:tplc="A7C83134">
      <w:numFmt w:val="bullet"/>
      <w:lvlText w:val="•"/>
      <w:lvlJc w:val="left"/>
      <w:pPr>
        <w:ind w:left="2815" w:hanging="286"/>
      </w:pPr>
      <w:rPr>
        <w:rFonts w:hint="default"/>
        <w:lang w:val="ru-RU" w:eastAsia="en-US" w:bidi="ar-SA"/>
      </w:rPr>
    </w:lvl>
    <w:lvl w:ilvl="3" w:tplc="E1565B9A">
      <w:numFmt w:val="bullet"/>
      <w:lvlText w:val="•"/>
      <w:lvlJc w:val="left"/>
      <w:pPr>
        <w:ind w:left="3773" w:hanging="286"/>
      </w:pPr>
      <w:rPr>
        <w:rFonts w:hint="default"/>
        <w:lang w:val="ru-RU" w:eastAsia="en-US" w:bidi="ar-SA"/>
      </w:rPr>
    </w:lvl>
    <w:lvl w:ilvl="4" w:tplc="967813BC">
      <w:numFmt w:val="bullet"/>
      <w:lvlText w:val="•"/>
      <w:lvlJc w:val="left"/>
      <w:pPr>
        <w:ind w:left="4731" w:hanging="286"/>
      </w:pPr>
      <w:rPr>
        <w:rFonts w:hint="default"/>
        <w:lang w:val="ru-RU" w:eastAsia="en-US" w:bidi="ar-SA"/>
      </w:rPr>
    </w:lvl>
    <w:lvl w:ilvl="5" w:tplc="5016EF7A">
      <w:numFmt w:val="bullet"/>
      <w:lvlText w:val="•"/>
      <w:lvlJc w:val="left"/>
      <w:pPr>
        <w:ind w:left="5689" w:hanging="286"/>
      </w:pPr>
      <w:rPr>
        <w:rFonts w:hint="default"/>
        <w:lang w:val="ru-RU" w:eastAsia="en-US" w:bidi="ar-SA"/>
      </w:rPr>
    </w:lvl>
    <w:lvl w:ilvl="6" w:tplc="B5ECC09E">
      <w:numFmt w:val="bullet"/>
      <w:lvlText w:val="•"/>
      <w:lvlJc w:val="left"/>
      <w:pPr>
        <w:ind w:left="6647" w:hanging="286"/>
      </w:pPr>
      <w:rPr>
        <w:rFonts w:hint="default"/>
        <w:lang w:val="ru-RU" w:eastAsia="en-US" w:bidi="ar-SA"/>
      </w:rPr>
    </w:lvl>
    <w:lvl w:ilvl="7" w:tplc="EF0A021C">
      <w:numFmt w:val="bullet"/>
      <w:lvlText w:val="•"/>
      <w:lvlJc w:val="left"/>
      <w:pPr>
        <w:ind w:left="7605" w:hanging="286"/>
      </w:pPr>
      <w:rPr>
        <w:rFonts w:hint="default"/>
        <w:lang w:val="ru-RU" w:eastAsia="en-US" w:bidi="ar-SA"/>
      </w:rPr>
    </w:lvl>
    <w:lvl w:ilvl="8" w:tplc="3DCAFF12">
      <w:numFmt w:val="bullet"/>
      <w:lvlText w:val="•"/>
      <w:lvlJc w:val="left"/>
      <w:pPr>
        <w:ind w:left="8563" w:hanging="286"/>
      </w:pPr>
      <w:rPr>
        <w:rFonts w:hint="default"/>
        <w:lang w:val="ru-RU" w:eastAsia="en-US" w:bidi="ar-SA"/>
      </w:rPr>
    </w:lvl>
  </w:abstractNum>
  <w:abstractNum w:abstractNumId="28" w15:restartNumberingAfterBreak="0">
    <w:nsid w:val="702B7B64"/>
    <w:multiLevelType w:val="hybridMultilevel"/>
    <w:tmpl w:val="1CE4D324"/>
    <w:lvl w:ilvl="0" w:tplc="9A1A3CBC">
      <w:numFmt w:val="bullet"/>
      <w:lvlText w:val="–"/>
      <w:lvlJc w:val="left"/>
      <w:pPr>
        <w:ind w:left="902" w:hanging="358"/>
      </w:pPr>
      <w:rPr>
        <w:rFonts w:ascii="Times New Roman" w:eastAsia="Times New Roman" w:hAnsi="Times New Roman" w:cs="Times New Roman" w:hint="default"/>
        <w:w w:val="100"/>
        <w:sz w:val="28"/>
        <w:szCs w:val="28"/>
        <w:lang w:val="ru-RU" w:eastAsia="en-US" w:bidi="ar-SA"/>
      </w:rPr>
    </w:lvl>
    <w:lvl w:ilvl="1" w:tplc="4756FA98">
      <w:numFmt w:val="bullet"/>
      <w:lvlText w:val=""/>
      <w:lvlJc w:val="left"/>
      <w:pPr>
        <w:ind w:left="902" w:hanging="286"/>
      </w:pPr>
      <w:rPr>
        <w:rFonts w:ascii="Symbol" w:eastAsia="Symbol" w:hAnsi="Symbol" w:cs="Symbol" w:hint="default"/>
        <w:w w:val="100"/>
        <w:sz w:val="28"/>
        <w:szCs w:val="28"/>
        <w:lang w:val="ru-RU" w:eastAsia="en-US" w:bidi="ar-SA"/>
      </w:rPr>
    </w:lvl>
    <w:lvl w:ilvl="2" w:tplc="4AD8D294">
      <w:numFmt w:val="bullet"/>
      <w:lvlText w:val="•"/>
      <w:lvlJc w:val="left"/>
      <w:pPr>
        <w:ind w:left="2815" w:hanging="286"/>
      </w:pPr>
      <w:rPr>
        <w:rFonts w:hint="default"/>
        <w:lang w:val="ru-RU" w:eastAsia="en-US" w:bidi="ar-SA"/>
      </w:rPr>
    </w:lvl>
    <w:lvl w:ilvl="3" w:tplc="1D9E96DA">
      <w:numFmt w:val="bullet"/>
      <w:lvlText w:val="•"/>
      <w:lvlJc w:val="left"/>
      <w:pPr>
        <w:ind w:left="3773" w:hanging="286"/>
      </w:pPr>
      <w:rPr>
        <w:rFonts w:hint="default"/>
        <w:lang w:val="ru-RU" w:eastAsia="en-US" w:bidi="ar-SA"/>
      </w:rPr>
    </w:lvl>
    <w:lvl w:ilvl="4" w:tplc="B75E27FE">
      <w:numFmt w:val="bullet"/>
      <w:lvlText w:val="•"/>
      <w:lvlJc w:val="left"/>
      <w:pPr>
        <w:ind w:left="4731" w:hanging="286"/>
      </w:pPr>
      <w:rPr>
        <w:rFonts w:hint="default"/>
        <w:lang w:val="ru-RU" w:eastAsia="en-US" w:bidi="ar-SA"/>
      </w:rPr>
    </w:lvl>
    <w:lvl w:ilvl="5" w:tplc="7E227A28">
      <w:numFmt w:val="bullet"/>
      <w:lvlText w:val="•"/>
      <w:lvlJc w:val="left"/>
      <w:pPr>
        <w:ind w:left="5689" w:hanging="286"/>
      </w:pPr>
      <w:rPr>
        <w:rFonts w:hint="default"/>
        <w:lang w:val="ru-RU" w:eastAsia="en-US" w:bidi="ar-SA"/>
      </w:rPr>
    </w:lvl>
    <w:lvl w:ilvl="6" w:tplc="F1FE6840">
      <w:numFmt w:val="bullet"/>
      <w:lvlText w:val="•"/>
      <w:lvlJc w:val="left"/>
      <w:pPr>
        <w:ind w:left="6647" w:hanging="286"/>
      </w:pPr>
      <w:rPr>
        <w:rFonts w:hint="default"/>
        <w:lang w:val="ru-RU" w:eastAsia="en-US" w:bidi="ar-SA"/>
      </w:rPr>
    </w:lvl>
    <w:lvl w:ilvl="7" w:tplc="E2EAEB4E">
      <w:numFmt w:val="bullet"/>
      <w:lvlText w:val="•"/>
      <w:lvlJc w:val="left"/>
      <w:pPr>
        <w:ind w:left="7605" w:hanging="286"/>
      </w:pPr>
      <w:rPr>
        <w:rFonts w:hint="default"/>
        <w:lang w:val="ru-RU" w:eastAsia="en-US" w:bidi="ar-SA"/>
      </w:rPr>
    </w:lvl>
    <w:lvl w:ilvl="8" w:tplc="D140042A">
      <w:numFmt w:val="bullet"/>
      <w:lvlText w:val="•"/>
      <w:lvlJc w:val="left"/>
      <w:pPr>
        <w:ind w:left="8563" w:hanging="286"/>
      </w:pPr>
      <w:rPr>
        <w:rFonts w:hint="default"/>
        <w:lang w:val="ru-RU" w:eastAsia="en-US" w:bidi="ar-SA"/>
      </w:rPr>
    </w:lvl>
  </w:abstractNum>
  <w:abstractNum w:abstractNumId="29" w15:restartNumberingAfterBreak="0">
    <w:nsid w:val="71EA7587"/>
    <w:multiLevelType w:val="hybridMultilevel"/>
    <w:tmpl w:val="FA1CAD2A"/>
    <w:lvl w:ilvl="0" w:tplc="BE8EC694">
      <w:numFmt w:val="bullet"/>
      <w:lvlText w:val="–"/>
      <w:lvlJc w:val="left"/>
      <w:pPr>
        <w:ind w:left="902" w:hanging="212"/>
      </w:pPr>
      <w:rPr>
        <w:rFonts w:ascii="Times New Roman" w:eastAsia="Times New Roman" w:hAnsi="Times New Roman" w:cs="Times New Roman" w:hint="default"/>
        <w:i/>
        <w:iCs/>
        <w:w w:val="100"/>
        <w:sz w:val="28"/>
        <w:szCs w:val="28"/>
        <w:lang w:val="ru-RU" w:eastAsia="en-US" w:bidi="ar-SA"/>
      </w:rPr>
    </w:lvl>
    <w:lvl w:ilvl="1" w:tplc="D5AA9B06">
      <w:numFmt w:val="bullet"/>
      <w:lvlText w:val="•"/>
      <w:lvlJc w:val="left"/>
      <w:pPr>
        <w:ind w:left="1857" w:hanging="212"/>
      </w:pPr>
      <w:rPr>
        <w:rFonts w:hint="default"/>
        <w:lang w:val="ru-RU" w:eastAsia="en-US" w:bidi="ar-SA"/>
      </w:rPr>
    </w:lvl>
    <w:lvl w:ilvl="2" w:tplc="C86433E2">
      <w:numFmt w:val="bullet"/>
      <w:lvlText w:val="•"/>
      <w:lvlJc w:val="left"/>
      <w:pPr>
        <w:ind w:left="2815" w:hanging="212"/>
      </w:pPr>
      <w:rPr>
        <w:rFonts w:hint="default"/>
        <w:lang w:val="ru-RU" w:eastAsia="en-US" w:bidi="ar-SA"/>
      </w:rPr>
    </w:lvl>
    <w:lvl w:ilvl="3" w:tplc="F65CD3B8">
      <w:numFmt w:val="bullet"/>
      <w:lvlText w:val="•"/>
      <w:lvlJc w:val="left"/>
      <w:pPr>
        <w:ind w:left="3773" w:hanging="212"/>
      </w:pPr>
      <w:rPr>
        <w:rFonts w:hint="default"/>
        <w:lang w:val="ru-RU" w:eastAsia="en-US" w:bidi="ar-SA"/>
      </w:rPr>
    </w:lvl>
    <w:lvl w:ilvl="4" w:tplc="F94EC04A">
      <w:numFmt w:val="bullet"/>
      <w:lvlText w:val="•"/>
      <w:lvlJc w:val="left"/>
      <w:pPr>
        <w:ind w:left="4731" w:hanging="212"/>
      </w:pPr>
      <w:rPr>
        <w:rFonts w:hint="default"/>
        <w:lang w:val="ru-RU" w:eastAsia="en-US" w:bidi="ar-SA"/>
      </w:rPr>
    </w:lvl>
    <w:lvl w:ilvl="5" w:tplc="77F471A2">
      <w:numFmt w:val="bullet"/>
      <w:lvlText w:val="•"/>
      <w:lvlJc w:val="left"/>
      <w:pPr>
        <w:ind w:left="5689" w:hanging="212"/>
      </w:pPr>
      <w:rPr>
        <w:rFonts w:hint="default"/>
        <w:lang w:val="ru-RU" w:eastAsia="en-US" w:bidi="ar-SA"/>
      </w:rPr>
    </w:lvl>
    <w:lvl w:ilvl="6" w:tplc="C4DCBEAC">
      <w:numFmt w:val="bullet"/>
      <w:lvlText w:val="•"/>
      <w:lvlJc w:val="left"/>
      <w:pPr>
        <w:ind w:left="6647" w:hanging="212"/>
      </w:pPr>
      <w:rPr>
        <w:rFonts w:hint="default"/>
        <w:lang w:val="ru-RU" w:eastAsia="en-US" w:bidi="ar-SA"/>
      </w:rPr>
    </w:lvl>
    <w:lvl w:ilvl="7" w:tplc="6450E40E">
      <w:numFmt w:val="bullet"/>
      <w:lvlText w:val="•"/>
      <w:lvlJc w:val="left"/>
      <w:pPr>
        <w:ind w:left="7605" w:hanging="212"/>
      </w:pPr>
      <w:rPr>
        <w:rFonts w:hint="default"/>
        <w:lang w:val="ru-RU" w:eastAsia="en-US" w:bidi="ar-SA"/>
      </w:rPr>
    </w:lvl>
    <w:lvl w:ilvl="8" w:tplc="99EC7436">
      <w:numFmt w:val="bullet"/>
      <w:lvlText w:val="•"/>
      <w:lvlJc w:val="left"/>
      <w:pPr>
        <w:ind w:left="8563" w:hanging="212"/>
      </w:pPr>
      <w:rPr>
        <w:rFonts w:hint="default"/>
        <w:lang w:val="ru-RU" w:eastAsia="en-US" w:bidi="ar-SA"/>
      </w:rPr>
    </w:lvl>
  </w:abstractNum>
  <w:abstractNum w:abstractNumId="30" w15:restartNumberingAfterBreak="0">
    <w:nsid w:val="7A5906A7"/>
    <w:multiLevelType w:val="hybridMultilevel"/>
    <w:tmpl w:val="E7900BBE"/>
    <w:lvl w:ilvl="0" w:tplc="C3C292EA">
      <w:numFmt w:val="bullet"/>
      <w:lvlText w:val="–"/>
      <w:lvlJc w:val="left"/>
      <w:pPr>
        <w:ind w:left="902" w:hanging="286"/>
      </w:pPr>
      <w:rPr>
        <w:rFonts w:ascii="Times New Roman" w:eastAsia="Times New Roman" w:hAnsi="Times New Roman" w:cs="Times New Roman" w:hint="default"/>
        <w:w w:val="100"/>
        <w:sz w:val="28"/>
        <w:szCs w:val="28"/>
        <w:lang w:val="ru-RU" w:eastAsia="en-US" w:bidi="ar-SA"/>
      </w:rPr>
    </w:lvl>
    <w:lvl w:ilvl="1" w:tplc="B0064494">
      <w:numFmt w:val="bullet"/>
      <w:lvlText w:val="•"/>
      <w:lvlJc w:val="left"/>
      <w:pPr>
        <w:ind w:left="1857" w:hanging="286"/>
      </w:pPr>
      <w:rPr>
        <w:rFonts w:hint="default"/>
        <w:lang w:val="ru-RU" w:eastAsia="en-US" w:bidi="ar-SA"/>
      </w:rPr>
    </w:lvl>
    <w:lvl w:ilvl="2" w:tplc="3CA2A04A">
      <w:numFmt w:val="bullet"/>
      <w:lvlText w:val="•"/>
      <w:lvlJc w:val="left"/>
      <w:pPr>
        <w:ind w:left="2815" w:hanging="286"/>
      </w:pPr>
      <w:rPr>
        <w:rFonts w:hint="default"/>
        <w:lang w:val="ru-RU" w:eastAsia="en-US" w:bidi="ar-SA"/>
      </w:rPr>
    </w:lvl>
    <w:lvl w:ilvl="3" w:tplc="C2747EAE">
      <w:numFmt w:val="bullet"/>
      <w:lvlText w:val="•"/>
      <w:lvlJc w:val="left"/>
      <w:pPr>
        <w:ind w:left="3773" w:hanging="286"/>
      </w:pPr>
      <w:rPr>
        <w:rFonts w:hint="default"/>
        <w:lang w:val="ru-RU" w:eastAsia="en-US" w:bidi="ar-SA"/>
      </w:rPr>
    </w:lvl>
    <w:lvl w:ilvl="4" w:tplc="38568484">
      <w:numFmt w:val="bullet"/>
      <w:lvlText w:val="•"/>
      <w:lvlJc w:val="left"/>
      <w:pPr>
        <w:ind w:left="4731" w:hanging="286"/>
      </w:pPr>
      <w:rPr>
        <w:rFonts w:hint="default"/>
        <w:lang w:val="ru-RU" w:eastAsia="en-US" w:bidi="ar-SA"/>
      </w:rPr>
    </w:lvl>
    <w:lvl w:ilvl="5" w:tplc="639A6E62">
      <w:numFmt w:val="bullet"/>
      <w:lvlText w:val="•"/>
      <w:lvlJc w:val="left"/>
      <w:pPr>
        <w:ind w:left="5689" w:hanging="286"/>
      </w:pPr>
      <w:rPr>
        <w:rFonts w:hint="default"/>
        <w:lang w:val="ru-RU" w:eastAsia="en-US" w:bidi="ar-SA"/>
      </w:rPr>
    </w:lvl>
    <w:lvl w:ilvl="6" w:tplc="39D61D06">
      <w:numFmt w:val="bullet"/>
      <w:lvlText w:val="•"/>
      <w:lvlJc w:val="left"/>
      <w:pPr>
        <w:ind w:left="6647" w:hanging="286"/>
      </w:pPr>
      <w:rPr>
        <w:rFonts w:hint="default"/>
        <w:lang w:val="ru-RU" w:eastAsia="en-US" w:bidi="ar-SA"/>
      </w:rPr>
    </w:lvl>
    <w:lvl w:ilvl="7" w:tplc="C1C41014">
      <w:numFmt w:val="bullet"/>
      <w:lvlText w:val="•"/>
      <w:lvlJc w:val="left"/>
      <w:pPr>
        <w:ind w:left="7605" w:hanging="286"/>
      </w:pPr>
      <w:rPr>
        <w:rFonts w:hint="default"/>
        <w:lang w:val="ru-RU" w:eastAsia="en-US" w:bidi="ar-SA"/>
      </w:rPr>
    </w:lvl>
    <w:lvl w:ilvl="8" w:tplc="1A6CF56E">
      <w:numFmt w:val="bullet"/>
      <w:lvlText w:val="•"/>
      <w:lvlJc w:val="left"/>
      <w:pPr>
        <w:ind w:left="8563" w:hanging="286"/>
      </w:pPr>
      <w:rPr>
        <w:rFonts w:hint="default"/>
        <w:lang w:val="ru-RU" w:eastAsia="en-US" w:bidi="ar-SA"/>
      </w:rPr>
    </w:lvl>
  </w:abstractNum>
  <w:abstractNum w:abstractNumId="31" w15:restartNumberingAfterBreak="0">
    <w:nsid w:val="7AC105D1"/>
    <w:multiLevelType w:val="hybridMultilevel"/>
    <w:tmpl w:val="C5A03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3B31DB"/>
    <w:multiLevelType w:val="hybridMultilevel"/>
    <w:tmpl w:val="A96AB0F0"/>
    <w:lvl w:ilvl="0" w:tplc="7B8AF922">
      <w:numFmt w:val="bullet"/>
      <w:lvlText w:val="-"/>
      <w:lvlJc w:val="left"/>
      <w:pPr>
        <w:ind w:left="902" w:hanging="233"/>
      </w:pPr>
      <w:rPr>
        <w:rFonts w:ascii="Times New Roman" w:eastAsia="Times New Roman" w:hAnsi="Times New Roman" w:cs="Times New Roman" w:hint="default"/>
        <w:w w:val="100"/>
        <w:sz w:val="28"/>
        <w:szCs w:val="28"/>
        <w:lang w:val="ru-RU" w:eastAsia="en-US" w:bidi="ar-SA"/>
      </w:rPr>
    </w:lvl>
    <w:lvl w:ilvl="1" w:tplc="430809BA">
      <w:numFmt w:val="bullet"/>
      <w:lvlText w:val="•"/>
      <w:lvlJc w:val="left"/>
      <w:pPr>
        <w:ind w:left="1857" w:hanging="233"/>
      </w:pPr>
      <w:rPr>
        <w:rFonts w:hint="default"/>
        <w:lang w:val="ru-RU" w:eastAsia="en-US" w:bidi="ar-SA"/>
      </w:rPr>
    </w:lvl>
    <w:lvl w:ilvl="2" w:tplc="A3A4722E">
      <w:numFmt w:val="bullet"/>
      <w:lvlText w:val="•"/>
      <w:lvlJc w:val="left"/>
      <w:pPr>
        <w:ind w:left="2815" w:hanging="233"/>
      </w:pPr>
      <w:rPr>
        <w:rFonts w:hint="default"/>
        <w:lang w:val="ru-RU" w:eastAsia="en-US" w:bidi="ar-SA"/>
      </w:rPr>
    </w:lvl>
    <w:lvl w:ilvl="3" w:tplc="C8F4E72E">
      <w:numFmt w:val="bullet"/>
      <w:lvlText w:val="•"/>
      <w:lvlJc w:val="left"/>
      <w:pPr>
        <w:ind w:left="3773" w:hanging="233"/>
      </w:pPr>
      <w:rPr>
        <w:rFonts w:hint="default"/>
        <w:lang w:val="ru-RU" w:eastAsia="en-US" w:bidi="ar-SA"/>
      </w:rPr>
    </w:lvl>
    <w:lvl w:ilvl="4" w:tplc="5DD41F56">
      <w:numFmt w:val="bullet"/>
      <w:lvlText w:val="•"/>
      <w:lvlJc w:val="left"/>
      <w:pPr>
        <w:ind w:left="4731" w:hanging="233"/>
      </w:pPr>
      <w:rPr>
        <w:rFonts w:hint="default"/>
        <w:lang w:val="ru-RU" w:eastAsia="en-US" w:bidi="ar-SA"/>
      </w:rPr>
    </w:lvl>
    <w:lvl w:ilvl="5" w:tplc="8C260284">
      <w:numFmt w:val="bullet"/>
      <w:lvlText w:val="•"/>
      <w:lvlJc w:val="left"/>
      <w:pPr>
        <w:ind w:left="5689" w:hanging="233"/>
      </w:pPr>
      <w:rPr>
        <w:rFonts w:hint="default"/>
        <w:lang w:val="ru-RU" w:eastAsia="en-US" w:bidi="ar-SA"/>
      </w:rPr>
    </w:lvl>
    <w:lvl w:ilvl="6" w:tplc="DBA6138A">
      <w:numFmt w:val="bullet"/>
      <w:lvlText w:val="•"/>
      <w:lvlJc w:val="left"/>
      <w:pPr>
        <w:ind w:left="6647" w:hanging="233"/>
      </w:pPr>
      <w:rPr>
        <w:rFonts w:hint="default"/>
        <w:lang w:val="ru-RU" w:eastAsia="en-US" w:bidi="ar-SA"/>
      </w:rPr>
    </w:lvl>
    <w:lvl w:ilvl="7" w:tplc="0E6A44EE">
      <w:numFmt w:val="bullet"/>
      <w:lvlText w:val="•"/>
      <w:lvlJc w:val="left"/>
      <w:pPr>
        <w:ind w:left="7605" w:hanging="233"/>
      </w:pPr>
      <w:rPr>
        <w:rFonts w:hint="default"/>
        <w:lang w:val="ru-RU" w:eastAsia="en-US" w:bidi="ar-SA"/>
      </w:rPr>
    </w:lvl>
    <w:lvl w:ilvl="8" w:tplc="E3582D64">
      <w:numFmt w:val="bullet"/>
      <w:lvlText w:val="•"/>
      <w:lvlJc w:val="left"/>
      <w:pPr>
        <w:ind w:left="8563" w:hanging="233"/>
      </w:pPr>
      <w:rPr>
        <w:rFonts w:hint="default"/>
        <w:lang w:val="ru-RU" w:eastAsia="en-US" w:bidi="ar-SA"/>
      </w:rPr>
    </w:lvl>
  </w:abstractNum>
  <w:num w:numId="1">
    <w:abstractNumId w:val="14"/>
  </w:num>
  <w:num w:numId="2">
    <w:abstractNumId w:val="0"/>
  </w:num>
  <w:num w:numId="3">
    <w:abstractNumId w:val="24"/>
  </w:num>
  <w:num w:numId="4">
    <w:abstractNumId w:val="19"/>
  </w:num>
  <w:num w:numId="5">
    <w:abstractNumId w:val="7"/>
  </w:num>
  <w:num w:numId="6">
    <w:abstractNumId w:val="21"/>
  </w:num>
  <w:num w:numId="7">
    <w:abstractNumId w:val="32"/>
  </w:num>
  <w:num w:numId="8">
    <w:abstractNumId w:val="17"/>
  </w:num>
  <w:num w:numId="9">
    <w:abstractNumId w:val="11"/>
  </w:num>
  <w:num w:numId="10">
    <w:abstractNumId w:val="12"/>
  </w:num>
  <w:num w:numId="11">
    <w:abstractNumId w:val="27"/>
  </w:num>
  <w:num w:numId="12">
    <w:abstractNumId w:val="30"/>
  </w:num>
  <w:num w:numId="13">
    <w:abstractNumId w:val="6"/>
  </w:num>
  <w:num w:numId="14">
    <w:abstractNumId w:val="9"/>
  </w:num>
  <w:num w:numId="15">
    <w:abstractNumId w:val="5"/>
  </w:num>
  <w:num w:numId="16">
    <w:abstractNumId w:val="15"/>
  </w:num>
  <w:num w:numId="17">
    <w:abstractNumId w:val="26"/>
  </w:num>
  <w:num w:numId="18">
    <w:abstractNumId w:val="22"/>
  </w:num>
  <w:num w:numId="19">
    <w:abstractNumId w:val="3"/>
  </w:num>
  <w:num w:numId="20">
    <w:abstractNumId w:val="13"/>
  </w:num>
  <w:num w:numId="21">
    <w:abstractNumId w:val="28"/>
  </w:num>
  <w:num w:numId="22">
    <w:abstractNumId w:val="20"/>
  </w:num>
  <w:num w:numId="23">
    <w:abstractNumId w:val="29"/>
  </w:num>
  <w:num w:numId="24">
    <w:abstractNumId w:val="18"/>
  </w:num>
  <w:num w:numId="25">
    <w:abstractNumId w:val="23"/>
  </w:num>
  <w:num w:numId="26">
    <w:abstractNumId w:val="10"/>
  </w:num>
  <w:num w:numId="27">
    <w:abstractNumId w:val="31"/>
  </w:num>
  <w:num w:numId="28">
    <w:abstractNumId w:val="25"/>
  </w:num>
  <w:num w:numId="29">
    <w:abstractNumId w:val="16"/>
  </w:num>
  <w:num w:numId="30">
    <w:abstractNumId w:val="8"/>
  </w:num>
  <w:num w:numId="31">
    <w:abstractNumId w:val="4"/>
  </w:num>
  <w:num w:numId="32">
    <w:abstractNumId w:val="25"/>
  </w:num>
  <w:num w:numId="33">
    <w:abstractNumId w:val="16"/>
  </w:num>
  <w:num w:numId="34">
    <w:abstractNumId w:val="8"/>
  </w:num>
  <w:num w:numId="3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764"/>
    <w:rsid w:val="00013409"/>
    <w:rsid w:val="00021F02"/>
    <w:rsid w:val="00027DF1"/>
    <w:rsid w:val="00032D26"/>
    <w:rsid w:val="00073867"/>
    <w:rsid w:val="000A07FC"/>
    <w:rsid w:val="00121443"/>
    <w:rsid w:val="00136D0C"/>
    <w:rsid w:val="00143276"/>
    <w:rsid w:val="00163A6A"/>
    <w:rsid w:val="00180683"/>
    <w:rsid w:val="001D3375"/>
    <w:rsid w:val="001E1414"/>
    <w:rsid w:val="00202179"/>
    <w:rsid w:val="00206BF3"/>
    <w:rsid w:val="00214D91"/>
    <w:rsid w:val="00243880"/>
    <w:rsid w:val="0025131A"/>
    <w:rsid w:val="00275FB0"/>
    <w:rsid w:val="002A57A5"/>
    <w:rsid w:val="002C4F5F"/>
    <w:rsid w:val="002E7729"/>
    <w:rsid w:val="002E788B"/>
    <w:rsid w:val="002F3035"/>
    <w:rsid w:val="00300AEA"/>
    <w:rsid w:val="00346247"/>
    <w:rsid w:val="00352FAD"/>
    <w:rsid w:val="00380C6E"/>
    <w:rsid w:val="003A794F"/>
    <w:rsid w:val="003C689F"/>
    <w:rsid w:val="003D0A1F"/>
    <w:rsid w:val="003D3A37"/>
    <w:rsid w:val="00400A33"/>
    <w:rsid w:val="0040539B"/>
    <w:rsid w:val="004631B0"/>
    <w:rsid w:val="004D21FC"/>
    <w:rsid w:val="005013FE"/>
    <w:rsid w:val="005338DE"/>
    <w:rsid w:val="00556467"/>
    <w:rsid w:val="0057459E"/>
    <w:rsid w:val="0059258A"/>
    <w:rsid w:val="005C37E3"/>
    <w:rsid w:val="00607727"/>
    <w:rsid w:val="006232C0"/>
    <w:rsid w:val="0063080C"/>
    <w:rsid w:val="00653DA1"/>
    <w:rsid w:val="00676E5B"/>
    <w:rsid w:val="00686AE9"/>
    <w:rsid w:val="006B2530"/>
    <w:rsid w:val="006B3990"/>
    <w:rsid w:val="006C03E2"/>
    <w:rsid w:val="006F50B5"/>
    <w:rsid w:val="0071333F"/>
    <w:rsid w:val="0079220E"/>
    <w:rsid w:val="007D681A"/>
    <w:rsid w:val="00802C61"/>
    <w:rsid w:val="00847AC4"/>
    <w:rsid w:val="008602AA"/>
    <w:rsid w:val="008B5E3E"/>
    <w:rsid w:val="009415B8"/>
    <w:rsid w:val="0096118B"/>
    <w:rsid w:val="00961B34"/>
    <w:rsid w:val="009A5B36"/>
    <w:rsid w:val="009D4B66"/>
    <w:rsid w:val="00A05A72"/>
    <w:rsid w:val="00A717A3"/>
    <w:rsid w:val="00B01B80"/>
    <w:rsid w:val="00B13601"/>
    <w:rsid w:val="00B568CF"/>
    <w:rsid w:val="00B57F83"/>
    <w:rsid w:val="00B64257"/>
    <w:rsid w:val="00BB09CC"/>
    <w:rsid w:val="00BF3764"/>
    <w:rsid w:val="00C8681E"/>
    <w:rsid w:val="00CA5660"/>
    <w:rsid w:val="00CB1AB5"/>
    <w:rsid w:val="00CD6FB9"/>
    <w:rsid w:val="00CE1F49"/>
    <w:rsid w:val="00D37FC6"/>
    <w:rsid w:val="00D54055"/>
    <w:rsid w:val="00DD6F54"/>
    <w:rsid w:val="00DE1B40"/>
    <w:rsid w:val="00E045BE"/>
    <w:rsid w:val="00E52A04"/>
    <w:rsid w:val="00E74411"/>
    <w:rsid w:val="00E842D2"/>
    <w:rsid w:val="00EA6298"/>
    <w:rsid w:val="00F038F2"/>
    <w:rsid w:val="00F47968"/>
    <w:rsid w:val="00F6555E"/>
    <w:rsid w:val="00F9383F"/>
    <w:rsid w:val="00FC155F"/>
    <w:rsid w:val="00FD782E"/>
    <w:rsid w:val="00FE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64DA"/>
  <w15:docId w15:val="{1F8D31C7-4825-4473-8151-24573808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4411"/>
    <w:rPr>
      <w:rFonts w:eastAsiaTheme="minorEastAsia"/>
      <w:lang w:eastAsia="ru-RU"/>
    </w:rPr>
  </w:style>
  <w:style w:type="paragraph" w:styleId="1">
    <w:name w:val="heading 1"/>
    <w:basedOn w:val="a"/>
    <w:next w:val="a"/>
    <w:link w:val="10"/>
    <w:qFormat/>
    <w:rsid w:val="00EA6298"/>
    <w:pPr>
      <w:keepNext/>
      <w:numPr>
        <w:numId w:val="2"/>
      </w:numPr>
      <w:suppressAutoHyphens/>
      <w:spacing w:after="0" w:line="240" w:lineRule="auto"/>
      <w:ind w:left="360" w:firstLine="0"/>
      <w:jc w:val="both"/>
      <w:outlineLvl w:val="0"/>
    </w:pPr>
    <w:rPr>
      <w:rFonts w:ascii="Times New Roman" w:eastAsia="Times New Roman" w:hAnsi="Times New Roman" w:cs="Times New Roman"/>
      <w:sz w:val="28"/>
      <w:szCs w:val="24"/>
      <w:lang w:eastAsia="ar-SA"/>
    </w:rPr>
  </w:style>
  <w:style w:type="paragraph" w:styleId="2">
    <w:name w:val="heading 2"/>
    <w:basedOn w:val="a"/>
    <w:next w:val="a"/>
    <w:link w:val="20"/>
    <w:qFormat/>
    <w:rsid w:val="00EA6298"/>
    <w:pPr>
      <w:keepNext/>
      <w:numPr>
        <w:ilvl w:val="1"/>
        <w:numId w:val="2"/>
      </w:numPr>
      <w:suppressAutoHyphens/>
      <w:spacing w:after="0" w:line="240" w:lineRule="auto"/>
      <w:jc w:val="center"/>
      <w:outlineLvl w:val="1"/>
    </w:pPr>
    <w:rPr>
      <w:rFonts w:ascii="Times New Roman" w:eastAsia="Times New Roman" w:hAnsi="Times New Roman" w:cs="Times New Roman"/>
      <w:sz w:val="28"/>
      <w:szCs w:val="24"/>
      <w:lang w:eastAsia="ar-SA"/>
    </w:rPr>
  </w:style>
  <w:style w:type="paragraph" w:styleId="3">
    <w:name w:val="heading 3"/>
    <w:basedOn w:val="a"/>
    <w:next w:val="a"/>
    <w:link w:val="30"/>
    <w:qFormat/>
    <w:rsid w:val="00EA6298"/>
    <w:pPr>
      <w:keepNext/>
      <w:numPr>
        <w:ilvl w:val="2"/>
        <w:numId w:val="2"/>
      </w:numPr>
      <w:suppressAutoHyphens/>
      <w:spacing w:after="0" w:line="240" w:lineRule="auto"/>
      <w:jc w:val="center"/>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EA6298"/>
    <w:pPr>
      <w:keepNext/>
      <w:numPr>
        <w:ilvl w:val="3"/>
        <w:numId w:val="2"/>
      </w:numPr>
      <w:suppressAutoHyphens/>
      <w:spacing w:after="0" w:line="240" w:lineRule="auto"/>
      <w:jc w:val="center"/>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qFormat/>
    <w:rsid w:val="00EA6298"/>
    <w:pPr>
      <w:keepNext/>
      <w:numPr>
        <w:ilvl w:val="4"/>
        <w:numId w:val="2"/>
      </w:numPr>
      <w:suppressAutoHyphens/>
      <w:spacing w:after="0" w:line="240" w:lineRule="auto"/>
      <w:jc w:val="center"/>
      <w:outlineLvl w:val="4"/>
    </w:pPr>
    <w:rPr>
      <w:rFonts w:ascii="Times New Roman" w:eastAsia="Times New Roman" w:hAnsi="Times New Roman" w:cs="Times New Roman"/>
      <w:b/>
      <w:bCs/>
      <w:sz w:val="25"/>
      <w:szCs w:val="24"/>
      <w:lang w:eastAsia="ar-SA"/>
    </w:rPr>
  </w:style>
  <w:style w:type="paragraph" w:styleId="6">
    <w:name w:val="heading 6"/>
    <w:basedOn w:val="a"/>
    <w:next w:val="a"/>
    <w:link w:val="60"/>
    <w:qFormat/>
    <w:rsid w:val="00EA6298"/>
    <w:pPr>
      <w:keepNext/>
      <w:numPr>
        <w:ilvl w:val="5"/>
        <w:numId w:val="2"/>
      </w:numPr>
      <w:suppressAutoHyphens/>
      <w:spacing w:after="0" w:line="360" w:lineRule="auto"/>
      <w:outlineLvl w:val="5"/>
    </w:pPr>
    <w:rPr>
      <w:rFonts w:ascii="Times New Roman" w:eastAsia="Times New Roman" w:hAnsi="Times New Roman" w:cs="Times New Roman"/>
      <w:sz w:val="28"/>
      <w:szCs w:val="24"/>
      <w:lang w:eastAsia="ar-SA"/>
    </w:rPr>
  </w:style>
  <w:style w:type="paragraph" w:styleId="7">
    <w:name w:val="heading 7"/>
    <w:basedOn w:val="a"/>
    <w:next w:val="a"/>
    <w:link w:val="70"/>
    <w:qFormat/>
    <w:rsid w:val="00EA6298"/>
    <w:pPr>
      <w:keepNext/>
      <w:numPr>
        <w:ilvl w:val="6"/>
        <w:numId w:val="2"/>
      </w:numPr>
      <w:suppressAutoHyphens/>
      <w:spacing w:after="0" w:line="360" w:lineRule="auto"/>
      <w:ind w:left="0" w:firstLine="360"/>
      <w:outlineLvl w:val="6"/>
    </w:pPr>
    <w:rPr>
      <w:rFonts w:ascii="Times New Roman" w:eastAsia="Times New Roman" w:hAnsi="Times New Roman" w:cs="Times New Roman"/>
      <w:sz w:val="28"/>
      <w:szCs w:val="24"/>
      <w:lang w:eastAsia="ar-SA"/>
    </w:rPr>
  </w:style>
  <w:style w:type="paragraph" w:styleId="8">
    <w:name w:val="heading 8"/>
    <w:basedOn w:val="a"/>
    <w:next w:val="a"/>
    <w:link w:val="80"/>
    <w:qFormat/>
    <w:rsid w:val="00EA6298"/>
    <w:pPr>
      <w:keepNext/>
      <w:numPr>
        <w:ilvl w:val="7"/>
        <w:numId w:val="2"/>
      </w:numPr>
      <w:suppressAutoHyphens/>
      <w:spacing w:after="0" w:line="240" w:lineRule="auto"/>
      <w:ind w:left="0" w:firstLine="360"/>
      <w:jc w:val="both"/>
      <w:outlineLvl w:val="7"/>
    </w:pPr>
    <w:rPr>
      <w:rFonts w:ascii="Times New Roman" w:eastAsia="Times New Roman" w:hAnsi="Times New Roman" w:cs="Times New Roman"/>
      <w:sz w:val="28"/>
      <w:szCs w:val="24"/>
      <w:lang w:eastAsia="ar-SA"/>
    </w:rPr>
  </w:style>
  <w:style w:type="paragraph" w:styleId="9">
    <w:name w:val="heading 9"/>
    <w:basedOn w:val="a"/>
    <w:next w:val="a"/>
    <w:link w:val="90"/>
    <w:qFormat/>
    <w:rsid w:val="00EA6298"/>
    <w:pPr>
      <w:keepNext/>
      <w:numPr>
        <w:ilvl w:val="8"/>
        <w:numId w:val="2"/>
      </w:numPr>
      <w:suppressAutoHyphens/>
      <w:spacing w:after="0" w:line="240" w:lineRule="auto"/>
      <w:ind w:left="0" w:firstLine="540"/>
      <w:jc w:val="both"/>
      <w:outlineLvl w:val="8"/>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6298"/>
    <w:rPr>
      <w:rFonts w:ascii="Times New Roman" w:eastAsia="Times New Roman" w:hAnsi="Times New Roman" w:cs="Times New Roman"/>
      <w:sz w:val="28"/>
      <w:szCs w:val="24"/>
      <w:lang w:eastAsia="ar-SA"/>
    </w:rPr>
  </w:style>
  <w:style w:type="character" w:customStyle="1" w:styleId="20">
    <w:name w:val="Заголовок 2 Знак"/>
    <w:basedOn w:val="a0"/>
    <w:link w:val="2"/>
    <w:rsid w:val="00EA6298"/>
    <w:rPr>
      <w:rFonts w:ascii="Times New Roman" w:eastAsia="Times New Roman" w:hAnsi="Times New Roman" w:cs="Times New Roman"/>
      <w:sz w:val="28"/>
      <w:szCs w:val="24"/>
      <w:lang w:eastAsia="ar-SA"/>
    </w:rPr>
  </w:style>
  <w:style w:type="character" w:customStyle="1" w:styleId="30">
    <w:name w:val="Заголовок 3 Знак"/>
    <w:basedOn w:val="a0"/>
    <w:link w:val="3"/>
    <w:rsid w:val="00EA6298"/>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EA6298"/>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rsid w:val="00EA6298"/>
    <w:rPr>
      <w:rFonts w:ascii="Times New Roman" w:eastAsia="Times New Roman" w:hAnsi="Times New Roman" w:cs="Times New Roman"/>
      <w:b/>
      <w:bCs/>
      <w:sz w:val="25"/>
      <w:szCs w:val="24"/>
      <w:lang w:eastAsia="ar-SA"/>
    </w:rPr>
  </w:style>
  <w:style w:type="character" w:customStyle="1" w:styleId="60">
    <w:name w:val="Заголовок 6 Знак"/>
    <w:basedOn w:val="a0"/>
    <w:link w:val="6"/>
    <w:rsid w:val="00EA6298"/>
    <w:rPr>
      <w:rFonts w:ascii="Times New Roman" w:eastAsia="Times New Roman" w:hAnsi="Times New Roman" w:cs="Times New Roman"/>
      <w:sz w:val="28"/>
      <w:szCs w:val="24"/>
      <w:lang w:eastAsia="ar-SA"/>
    </w:rPr>
  </w:style>
  <w:style w:type="character" w:customStyle="1" w:styleId="70">
    <w:name w:val="Заголовок 7 Знак"/>
    <w:basedOn w:val="a0"/>
    <w:link w:val="7"/>
    <w:rsid w:val="00EA6298"/>
    <w:rPr>
      <w:rFonts w:ascii="Times New Roman" w:eastAsia="Times New Roman" w:hAnsi="Times New Roman" w:cs="Times New Roman"/>
      <w:sz w:val="28"/>
      <w:szCs w:val="24"/>
      <w:lang w:eastAsia="ar-SA"/>
    </w:rPr>
  </w:style>
  <w:style w:type="character" w:customStyle="1" w:styleId="80">
    <w:name w:val="Заголовок 8 Знак"/>
    <w:basedOn w:val="a0"/>
    <w:link w:val="8"/>
    <w:rsid w:val="00EA6298"/>
    <w:rPr>
      <w:rFonts w:ascii="Times New Roman" w:eastAsia="Times New Roman" w:hAnsi="Times New Roman" w:cs="Times New Roman"/>
      <w:sz w:val="28"/>
      <w:szCs w:val="24"/>
      <w:lang w:eastAsia="ar-SA"/>
    </w:rPr>
  </w:style>
  <w:style w:type="character" w:customStyle="1" w:styleId="90">
    <w:name w:val="Заголовок 9 Знак"/>
    <w:basedOn w:val="a0"/>
    <w:link w:val="9"/>
    <w:rsid w:val="00EA6298"/>
    <w:rPr>
      <w:rFonts w:ascii="Times New Roman" w:eastAsia="Times New Roman" w:hAnsi="Times New Roman" w:cs="Times New Roman"/>
      <w:sz w:val="28"/>
      <w:szCs w:val="24"/>
      <w:lang w:eastAsia="ar-SA"/>
    </w:rPr>
  </w:style>
  <w:style w:type="paragraph" w:styleId="a3">
    <w:name w:val="List Paragraph"/>
    <w:basedOn w:val="a"/>
    <w:uiPriority w:val="1"/>
    <w:qFormat/>
    <w:rsid w:val="00E74411"/>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E74411"/>
    <w:rPr>
      <w:rFonts w:ascii="Times New Roman" w:hAnsi="Times New Roman" w:cs="Times New Roman" w:hint="default"/>
      <w:b/>
      <w:bCs/>
    </w:rPr>
  </w:style>
  <w:style w:type="paragraph" w:customStyle="1" w:styleId="western">
    <w:name w:val="western"/>
    <w:basedOn w:val="a"/>
    <w:rsid w:val="00E74411"/>
    <w:pPr>
      <w:spacing w:before="100" w:beforeAutospacing="1" w:after="100" w:afterAutospacing="1" w:line="240" w:lineRule="auto"/>
    </w:pPr>
    <w:rPr>
      <w:rFonts w:ascii="Times New Roman" w:eastAsia="Calibri" w:hAnsi="Times New Roman" w:cs="Times New Roman"/>
      <w:sz w:val="24"/>
      <w:szCs w:val="24"/>
    </w:rPr>
  </w:style>
  <w:style w:type="paragraph" w:styleId="a5">
    <w:name w:val="Normal (Web)"/>
    <w:aliases w:val="Обычный (Web)"/>
    <w:basedOn w:val="a"/>
    <w:uiPriority w:val="99"/>
    <w:unhideWhenUsed/>
    <w:rsid w:val="00E744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link w:val="a7"/>
    <w:locked/>
    <w:rsid w:val="00B57F83"/>
    <w:rPr>
      <w:sz w:val="28"/>
      <w:szCs w:val="24"/>
    </w:rPr>
  </w:style>
  <w:style w:type="paragraph" w:styleId="a7">
    <w:name w:val="Body Text"/>
    <w:basedOn w:val="a"/>
    <w:link w:val="a6"/>
    <w:uiPriority w:val="1"/>
    <w:qFormat/>
    <w:rsid w:val="00B57F83"/>
    <w:pPr>
      <w:spacing w:after="0" w:line="240" w:lineRule="auto"/>
    </w:pPr>
    <w:rPr>
      <w:rFonts w:eastAsiaTheme="minorHAnsi"/>
      <w:sz w:val="28"/>
      <w:szCs w:val="24"/>
      <w:lang w:eastAsia="en-US"/>
    </w:rPr>
  </w:style>
  <w:style w:type="character" w:customStyle="1" w:styleId="11">
    <w:name w:val="Основной текст Знак1"/>
    <w:basedOn w:val="a0"/>
    <w:uiPriority w:val="99"/>
    <w:semiHidden/>
    <w:rsid w:val="00B57F83"/>
    <w:rPr>
      <w:rFonts w:eastAsiaTheme="minorEastAsia"/>
      <w:lang w:eastAsia="ru-RU"/>
    </w:rPr>
  </w:style>
  <w:style w:type="paragraph" w:customStyle="1" w:styleId="ConsPlusNormal">
    <w:name w:val="ConsPlusNormal"/>
    <w:rsid w:val="00EA629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002-">
    <w:name w:val="002-З"/>
    <w:basedOn w:val="a"/>
    <w:rsid w:val="00EA6298"/>
    <w:pPr>
      <w:keepNext/>
      <w:spacing w:after="0" w:line="240" w:lineRule="auto"/>
    </w:pPr>
    <w:rPr>
      <w:rFonts w:ascii="Times New Roman" w:eastAsia="Times New Roman" w:hAnsi="Times New Roman" w:cs="Times New Roman"/>
      <w:b/>
      <w:szCs w:val="24"/>
    </w:rPr>
  </w:style>
  <w:style w:type="paragraph" w:styleId="a8">
    <w:name w:val="Title"/>
    <w:basedOn w:val="a"/>
    <w:next w:val="a"/>
    <w:link w:val="a9"/>
    <w:uiPriority w:val="1"/>
    <w:qFormat/>
    <w:rsid w:val="00EA6298"/>
    <w:pPr>
      <w:suppressAutoHyphens/>
      <w:spacing w:after="0" w:line="240" w:lineRule="auto"/>
      <w:jc w:val="center"/>
    </w:pPr>
    <w:rPr>
      <w:rFonts w:ascii="Times New Roman" w:eastAsia="Times New Roman" w:hAnsi="Times New Roman" w:cs="Times New Roman"/>
      <w:sz w:val="28"/>
      <w:szCs w:val="24"/>
      <w:lang w:eastAsia="ar-SA"/>
    </w:rPr>
  </w:style>
  <w:style w:type="character" w:customStyle="1" w:styleId="a9">
    <w:name w:val="Заголовок Знак"/>
    <w:basedOn w:val="a0"/>
    <w:link w:val="a8"/>
    <w:uiPriority w:val="99"/>
    <w:rsid w:val="00EA6298"/>
    <w:rPr>
      <w:rFonts w:ascii="Times New Roman" w:eastAsia="Times New Roman" w:hAnsi="Times New Roman" w:cs="Times New Roman"/>
      <w:sz w:val="28"/>
      <w:szCs w:val="24"/>
      <w:lang w:eastAsia="ar-SA"/>
    </w:rPr>
  </w:style>
  <w:style w:type="paragraph" w:customStyle="1" w:styleId="21">
    <w:name w:val="Основной текст с отступом 21"/>
    <w:basedOn w:val="a"/>
    <w:rsid w:val="00EA6298"/>
    <w:pPr>
      <w:suppressAutoHyphens/>
      <w:spacing w:after="0" w:line="240" w:lineRule="auto"/>
      <w:ind w:left="360"/>
      <w:jc w:val="center"/>
    </w:pPr>
    <w:rPr>
      <w:rFonts w:ascii="Times New Roman" w:eastAsia="Times New Roman" w:hAnsi="Times New Roman" w:cs="Times New Roman"/>
      <w:sz w:val="28"/>
      <w:szCs w:val="24"/>
      <w:lang w:eastAsia="ar-SA"/>
    </w:rPr>
  </w:style>
  <w:style w:type="paragraph" w:styleId="aa">
    <w:name w:val="Body Text Indent"/>
    <w:basedOn w:val="a"/>
    <w:link w:val="12"/>
    <w:rsid w:val="00EA6298"/>
    <w:pPr>
      <w:spacing w:after="120" w:line="240" w:lineRule="auto"/>
      <w:ind w:left="283"/>
    </w:pPr>
    <w:rPr>
      <w:rFonts w:ascii="Times New Roman" w:eastAsia="Times New Roman" w:hAnsi="Times New Roman" w:cs="Times New Roman"/>
      <w:sz w:val="24"/>
      <w:szCs w:val="24"/>
    </w:rPr>
  </w:style>
  <w:style w:type="character" w:customStyle="1" w:styleId="12">
    <w:name w:val="Основной текст с отступом Знак1"/>
    <w:link w:val="aa"/>
    <w:rsid w:val="00EA6298"/>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rsid w:val="00EA6298"/>
    <w:rPr>
      <w:rFonts w:eastAsiaTheme="minorEastAsia"/>
      <w:lang w:eastAsia="ru-RU"/>
    </w:rPr>
  </w:style>
  <w:style w:type="paragraph" w:styleId="ac">
    <w:name w:val="No Spacing"/>
    <w:basedOn w:val="a"/>
    <w:uiPriority w:val="1"/>
    <w:qFormat/>
    <w:rsid w:val="00EA6298"/>
    <w:pPr>
      <w:spacing w:after="0" w:line="240" w:lineRule="auto"/>
      <w:ind w:firstLine="708"/>
    </w:pPr>
    <w:rPr>
      <w:rFonts w:ascii="Calibri" w:eastAsia="Calibri" w:hAnsi="Calibri" w:cs="Times New Roman"/>
      <w:lang w:val="en-US" w:eastAsia="en-US" w:bidi="en-US"/>
    </w:rPr>
  </w:style>
  <w:style w:type="character" w:customStyle="1" w:styleId="apple-converted-space">
    <w:name w:val="apple-converted-space"/>
    <w:basedOn w:val="a0"/>
    <w:rsid w:val="00EA6298"/>
  </w:style>
  <w:style w:type="paragraph" w:customStyle="1" w:styleId="ad">
    <w:name w:val="Знак Знак Знак Знак"/>
    <w:basedOn w:val="a"/>
    <w:rsid w:val="00EA6298"/>
    <w:pPr>
      <w:spacing w:after="160" w:line="240" w:lineRule="exact"/>
    </w:pPr>
    <w:rPr>
      <w:rFonts w:ascii="Verdana" w:eastAsia="Times New Roman" w:hAnsi="Verdana" w:cs="Verdana"/>
      <w:sz w:val="20"/>
      <w:szCs w:val="20"/>
      <w:lang w:val="en-US" w:eastAsia="en-US"/>
    </w:rPr>
  </w:style>
  <w:style w:type="character" w:styleId="ae">
    <w:name w:val="Hyperlink"/>
    <w:rsid w:val="00EA6298"/>
    <w:rPr>
      <w:rFonts w:ascii="Times New Roman" w:hAnsi="Times New Roman" w:cs="Times New Roman" w:hint="default"/>
      <w:color w:val="0000FF"/>
      <w:u w:val="single"/>
    </w:rPr>
  </w:style>
  <w:style w:type="character" w:styleId="af">
    <w:name w:val="FollowedHyperlink"/>
    <w:rsid w:val="00EA6298"/>
    <w:rPr>
      <w:color w:val="800080"/>
      <w:u w:val="single"/>
    </w:rPr>
  </w:style>
  <w:style w:type="character" w:styleId="af0">
    <w:name w:val="Emphasis"/>
    <w:qFormat/>
    <w:rsid w:val="00EA6298"/>
    <w:rPr>
      <w:rFonts w:ascii="Times New Roman" w:hAnsi="Times New Roman" w:cs="Times New Roman" w:hint="default"/>
      <w:i/>
      <w:iCs/>
    </w:rPr>
  </w:style>
  <w:style w:type="character" w:customStyle="1" w:styleId="af1">
    <w:name w:val="Подзаголовок Знак"/>
    <w:link w:val="af2"/>
    <w:uiPriority w:val="99"/>
    <w:locked/>
    <w:rsid w:val="00EA6298"/>
    <w:rPr>
      <w:rFonts w:ascii="Arial" w:hAnsi="Arial" w:cs="Arial"/>
      <w:b/>
      <w:bCs/>
      <w:caps/>
      <w:sz w:val="28"/>
      <w:szCs w:val="24"/>
    </w:rPr>
  </w:style>
  <w:style w:type="paragraph" w:styleId="af2">
    <w:name w:val="Subtitle"/>
    <w:basedOn w:val="a"/>
    <w:link w:val="af1"/>
    <w:uiPriority w:val="99"/>
    <w:qFormat/>
    <w:rsid w:val="00EA6298"/>
    <w:pPr>
      <w:spacing w:before="120" w:after="0" w:line="240" w:lineRule="auto"/>
      <w:jc w:val="center"/>
    </w:pPr>
    <w:rPr>
      <w:rFonts w:ascii="Arial" w:eastAsiaTheme="minorHAnsi" w:hAnsi="Arial" w:cs="Arial"/>
      <w:b/>
      <w:bCs/>
      <w:caps/>
      <w:sz w:val="28"/>
      <w:szCs w:val="24"/>
      <w:lang w:eastAsia="en-US"/>
    </w:rPr>
  </w:style>
  <w:style w:type="character" w:customStyle="1" w:styleId="13">
    <w:name w:val="Подзаголовок Знак1"/>
    <w:basedOn w:val="a0"/>
    <w:rsid w:val="00EA6298"/>
    <w:rPr>
      <w:rFonts w:asciiTheme="majorHAnsi" w:eastAsiaTheme="majorEastAsia" w:hAnsiTheme="majorHAnsi" w:cstheme="majorBidi"/>
      <w:i/>
      <w:iCs/>
      <w:color w:val="4F81BD" w:themeColor="accent1"/>
      <w:spacing w:val="15"/>
      <w:sz w:val="24"/>
      <w:szCs w:val="24"/>
      <w:lang w:eastAsia="ru-RU"/>
    </w:rPr>
  </w:style>
  <w:style w:type="paragraph" w:styleId="22">
    <w:name w:val="Body Text Indent 2"/>
    <w:basedOn w:val="a"/>
    <w:link w:val="23"/>
    <w:rsid w:val="00EA6298"/>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EA6298"/>
    <w:rPr>
      <w:rFonts w:ascii="Times New Roman" w:eastAsia="Times New Roman" w:hAnsi="Times New Roman" w:cs="Times New Roman"/>
      <w:sz w:val="24"/>
      <w:szCs w:val="24"/>
      <w:lang w:eastAsia="ru-RU"/>
    </w:rPr>
  </w:style>
  <w:style w:type="paragraph" w:styleId="af3">
    <w:name w:val="Block Text"/>
    <w:basedOn w:val="a"/>
    <w:rsid w:val="00EA6298"/>
    <w:pPr>
      <w:spacing w:after="0" w:line="240" w:lineRule="auto"/>
      <w:ind w:left="2992" w:right="2981"/>
      <w:jc w:val="both"/>
    </w:pPr>
    <w:rPr>
      <w:rFonts w:ascii="Arial" w:eastAsia="Times New Roman" w:hAnsi="Arial" w:cs="Times New Roman"/>
      <w:sz w:val="18"/>
      <w:szCs w:val="24"/>
    </w:rPr>
  </w:style>
  <w:style w:type="character" w:customStyle="1" w:styleId="af4">
    <w:name w:val="Текст выноски Знак"/>
    <w:link w:val="af5"/>
    <w:uiPriority w:val="99"/>
    <w:locked/>
    <w:rsid w:val="00EA6298"/>
    <w:rPr>
      <w:rFonts w:ascii="Tahoma" w:hAnsi="Tahoma" w:cs="Tahoma"/>
      <w:sz w:val="16"/>
      <w:szCs w:val="16"/>
    </w:rPr>
  </w:style>
  <w:style w:type="paragraph" w:styleId="af5">
    <w:name w:val="Balloon Text"/>
    <w:basedOn w:val="a"/>
    <w:link w:val="af4"/>
    <w:uiPriority w:val="99"/>
    <w:rsid w:val="00EA6298"/>
    <w:pPr>
      <w:spacing w:after="0" w:line="240" w:lineRule="auto"/>
    </w:pPr>
    <w:rPr>
      <w:rFonts w:ascii="Tahoma" w:eastAsiaTheme="minorHAnsi" w:hAnsi="Tahoma" w:cs="Tahoma"/>
      <w:sz w:val="16"/>
      <w:szCs w:val="16"/>
      <w:lang w:eastAsia="en-US"/>
    </w:rPr>
  </w:style>
  <w:style w:type="character" w:customStyle="1" w:styleId="14">
    <w:name w:val="Текст выноски Знак1"/>
    <w:basedOn w:val="a0"/>
    <w:rsid w:val="00EA6298"/>
    <w:rPr>
      <w:rFonts w:ascii="Tahoma" w:eastAsiaTheme="minorEastAsia" w:hAnsi="Tahoma" w:cs="Tahoma"/>
      <w:sz w:val="16"/>
      <w:szCs w:val="16"/>
      <w:lang w:eastAsia="ru-RU"/>
    </w:rPr>
  </w:style>
  <w:style w:type="paragraph" w:customStyle="1" w:styleId="110">
    <w:name w:val="Знак Знак Знак Знак1 Знак Знак Знак Знак Знак1 Знак"/>
    <w:basedOn w:val="a"/>
    <w:rsid w:val="00EA6298"/>
    <w:pPr>
      <w:spacing w:after="160" w:line="240" w:lineRule="exact"/>
    </w:pPr>
    <w:rPr>
      <w:rFonts w:ascii="Verdana" w:eastAsia="Times New Roman" w:hAnsi="Verdana" w:cs="Times New Roman"/>
      <w:sz w:val="20"/>
      <w:szCs w:val="20"/>
      <w:lang w:val="en-US" w:eastAsia="en-US"/>
    </w:rPr>
  </w:style>
  <w:style w:type="paragraph" w:customStyle="1" w:styleId="af6">
    <w:name w:val="Знак"/>
    <w:basedOn w:val="a"/>
    <w:rsid w:val="00EA6298"/>
    <w:pPr>
      <w:spacing w:after="160" w:line="240" w:lineRule="exact"/>
    </w:pPr>
    <w:rPr>
      <w:rFonts w:ascii="Verdana" w:eastAsia="Times New Roman" w:hAnsi="Verdana" w:cs="Verdana"/>
      <w:sz w:val="20"/>
      <w:szCs w:val="20"/>
      <w:lang w:val="en-US" w:eastAsia="en-US"/>
    </w:rPr>
  </w:style>
  <w:style w:type="character" w:customStyle="1" w:styleId="apple-style-span">
    <w:name w:val="apple-style-span"/>
    <w:rsid w:val="00EA6298"/>
    <w:rPr>
      <w:rFonts w:ascii="Times New Roman" w:hAnsi="Times New Roman" w:cs="Times New Roman" w:hint="default"/>
    </w:rPr>
  </w:style>
  <w:style w:type="character" w:customStyle="1" w:styleId="15">
    <w:name w:val="Знак Знак1"/>
    <w:rsid w:val="00EA6298"/>
    <w:rPr>
      <w:rFonts w:ascii="Arial" w:eastAsia="Times New Roman" w:hAnsi="Arial" w:cs="Times New Roman"/>
      <w:b/>
      <w:bCs/>
      <w:sz w:val="28"/>
      <w:szCs w:val="24"/>
      <w:lang w:eastAsia="ru-RU"/>
    </w:rPr>
  </w:style>
  <w:style w:type="character" w:customStyle="1" w:styleId="af7">
    <w:name w:val="Знак Знак"/>
    <w:rsid w:val="00EA6298"/>
    <w:rPr>
      <w:rFonts w:ascii="Arial" w:eastAsia="Times New Roman" w:hAnsi="Arial" w:cs="Times New Roman"/>
      <w:b/>
      <w:bCs/>
      <w:caps/>
      <w:sz w:val="28"/>
      <w:szCs w:val="24"/>
      <w:lang w:eastAsia="ru-RU"/>
    </w:rPr>
  </w:style>
  <w:style w:type="character" w:customStyle="1" w:styleId="24">
    <w:name w:val="Знак Знак2"/>
    <w:rsid w:val="00EA6298"/>
    <w:rPr>
      <w:rFonts w:ascii="Times New Roman" w:eastAsia="Times New Roman" w:hAnsi="Times New Roman" w:cs="Times New Roman"/>
      <w:i/>
      <w:iCs/>
      <w:sz w:val="24"/>
      <w:szCs w:val="24"/>
      <w:lang w:eastAsia="ru-RU"/>
    </w:rPr>
  </w:style>
  <w:style w:type="paragraph" w:customStyle="1" w:styleId="16">
    <w:name w:val="Знак1"/>
    <w:basedOn w:val="a"/>
    <w:rsid w:val="00EA6298"/>
    <w:pPr>
      <w:spacing w:after="160" w:line="240" w:lineRule="exact"/>
    </w:pPr>
    <w:rPr>
      <w:rFonts w:ascii="Verdana" w:eastAsia="Times New Roman" w:hAnsi="Verdana" w:cs="Times New Roman"/>
      <w:sz w:val="20"/>
      <w:szCs w:val="20"/>
      <w:lang w:val="en-US" w:eastAsia="en-US"/>
    </w:rPr>
  </w:style>
  <w:style w:type="paragraph" w:customStyle="1" w:styleId="17">
    <w:name w:val="1"/>
    <w:basedOn w:val="a"/>
    <w:rsid w:val="00EA6298"/>
    <w:pPr>
      <w:spacing w:after="160" w:line="240" w:lineRule="exact"/>
    </w:pPr>
    <w:rPr>
      <w:rFonts w:ascii="Verdana" w:eastAsia="Times New Roman" w:hAnsi="Verdana" w:cs="Verdana"/>
      <w:sz w:val="20"/>
      <w:szCs w:val="20"/>
      <w:lang w:val="en-US" w:eastAsia="en-US"/>
    </w:rPr>
  </w:style>
  <w:style w:type="paragraph" w:customStyle="1" w:styleId="18">
    <w:name w:val="Без интервала1"/>
    <w:basedOn w:val="a"/>
    <w:uiPriority w:val="99"/>
    <w:rsid w:val="00EA6298"/>
    <w:pPr>
      <w:spacing w:before="100" w:beforeAutospacing="1" w:after="100" w:afterAutospacing="1" w:line="240" w:lineRule="auto"/>
    </w:pPr>
    <w:rPr>
      <w:rFonts w:ascii="Calibri" w:eastAsia="Times New Roman" w:hAnsi="Calibri" w:cs="Calibri"/>
      <w:sz w:val="24"/>
      <w:szCs w:val="24"/>
    </w:rPr>
  </w:style>
  <w:style w:type="paragraph" w:customStyle="1" w:styleId="25">
    <w:name w:val="2"/>
    <w:basedOn w:val="a"/>
    <w:rsid w:val="00EA6298"/>
    <w:pPr>
      <w:spacing w:after="160" w:line="240" w:lineRule="exact"/>
    </w:pPr>
    <w:rPr>
      <w:rFonts w:ascii="Verdana" w:eastAsia="Times New Roman" w:hAnsi="Verdana" w:cs="Verdana"/>
      <w:sz w:val="20"/>
      <w:szCs w:val="20"/>
      <w:lang w:val="en-US" w:eastAsia="en-US"/>
    </w:rPr>
  </w:style>
  <w:style w:type="paragraph" w:customStyle="1" w:styleId="81">
    <w:name w:val="Знак Знак8"/>
    <w:basedOn w:val="a"/>
    <w:rsid w:val="00EA6298"/>
    <w:pPr>
      <w:spacing w:after="160" w:line="240" w:lineRule="exact"/>
    </w:pPr>
    <w:rPr>
      <w:rFonts w:ascii="Verdana" w:eastAsia="Times New Roman" w:hAnsi="Verdana" w:cs="Verdana"/>
      <w:sz w:val="20"/>
      <w:szCs w:val="20"/>
      <w:lang w:val="en-US" w:eastAsia="en-US"/>
    </w:rPr>
  </w:style>
  <w:style w:type="paragraph" w:customStyle="1" w:styleId="msonospacing0">
    <w:name w:val="msonospacing"/>
    <w:basedOn w:val="a"/>
    <w:uiPriority w:val="99"/>
    <w:rsid w:val="00EA6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uiPriority w:val="99"/>
    <w:rsid w:val="00EA6298"/>
  </w:style>
  <w:style w:type="paragraph" w:customStyle="1" w:styleId="dash041e005f0431005f044b005f0447005f043d005f044b005f0439">
    <w:name w:val="dash041e_005f0431_005f044b_005f0447_005f043d_005f044b_005f0439"/>
    <w:basedOn w:val="a"/>
    <w:rsid w:val="00EA6298"/>
    <w:pPr>
      <w:spacing w:after="0" w:line="240" w:lineRule="auto"/>
    </w:pPr>
    <w:rPr>
      <w:rFonts w:ascii="Times New Roman" w:eastAsia="Times New Roman" w:hAnsi="Times New Roman" w:cs="Times New Roman"/>
      <w:sz w:val="24"/>
      <w:szCs w:val="24"/>
    </w:rPr>
  </w:style>
  <w:style w:type="character" w:customStyle="1" w:styleId="19">
    <w:name w:val="Название Знак1"/>
    <w:basedOn w:val="a0"/>
    <w:rsid w:val="00EA629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a0"/>
    <w:uiPriority w:val="99"/>
    <w:locked/>
    <w:rsid w:val="00EA6298"/>
    <w:rPr>
      <w:rFonts w:ascii="Cambria" w:hAnsi="Cambria" w:cs="Cambria"/>
      <w:b/>
      <w:bCs/>
      <w:kern w:val="28"/>
      <w:sz w:val="32"/>
      <w:szCs w:val="32"/>
    </w:rPr>
  </w:style>
  <w:style w:type="character" w:customStyle="1" w:styleId="SubtitleChar1">
    <w:name w:val="Subtitle Char1"/>
    <w:basedOn w:val="a0"/>
    <w:uiPriority w:val="99"/>
    <w:locked/>
    <w:rsid w:val="00EA6298"/>
    <w:rPr>
      <w:rFonts w:ascii="Cambria" w:hAnsi="Cambria" w:cs="Cambria"/>
      <w:sz w:val="24"/>
      <w:szCs w:val="24"/>
    </w:rPr>
  </w:style>
  <w:style w:type="paragraph" w:customStyle="1" w:styleId="p6">
    <w:name w:val="p6"/>
    <w:basedOn w:val="a"/>
    <w:rsid w:val="00EA6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EA6298"/>
  </w:style>
  <w:style w:type="table" w:customStyle="1" w:styleId="TableNormal">
    <w:name w:val="Table Normal"/>
    <w:uiPriority w:val="2"/>
    <w:semiHidden/>
    <w:unhideWhenUsed/>
    <w:qFormat/>
    <w:rsid w:val="00021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021F02"/>
    <w:pPr>
      <w:widowControl w:val="0"/>
      <w:autoSpaceDE w:val="0"/>
      <w:autoSpaceDN w:val="0"/>
      <w:spacing w:before="69" w:after="0" w:line="240" w:lineRule="auto"/>
      <w:ind w:left="1610"/>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021F02"/>
    <w:pPr>
      <w:widowControl w:val="0"/>
      <w:autoSpaceDE w:val="0"/>
      <w:autoSpaceDN w:val="0"/>
      <w:spacing w:after="0" w:line="240" w:lineRule="auto"/>
      <w:ind w:left="107"/>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4944">
      <w:bodyDiv w:val="1"/>
      <w:marLeft w:val="0"/>
      <w:marRight w:val="0"/>
      <w:marTop w:val="0"/>
      <w:marBottom w:val="0"/>
      <w:divBdr>
        <w:top w:val="none" w:sz="0" w:space="0" w:color="auto"/>
        <w:left w:val="none" w:sz="0" w:space="0" w:color="auto"/>
        <w:bottom w:val="none" w:sz="0" w:space="0" w:color="auto"/>
        <w:right w:val="none" w:sz="0" w:space="0" w:color="auto"/>
      </w:divBdr>
    </w:div>
    <w:div w:id="373238117">
      <w:bodyDiv w:val="1"/>
      <w:marLeft w:val="0"/>
      <w:marRight w:val="0"/>
      <w:marTop w:val="0"/>
      <w:marBottom w:val="0"/>
      <w:divBdr>
        <w:top w:val="none" w:sz="0" w:space="0" w:color="auto"/>
        <w:left w:val="none" w:sz="0" w:space="0" w:color="auto"/>
        <w:bottom w:val="none" w:sz="0" w:space="0" w:color="auto"/>
        <w:right w:val="none" w:sz="0" w:space="0" w:color="auto"/>
      </w:divBdr>
    </w:div>
    <w:div w:id="406266796">
      <w:bodyDiv w:val="1"/>
      <w:marLeft w:val="0"/>
      <w:marRight w:val="0"/>
      <w:marTop w:val="0"/>
      <w:marBottom w:val="0"/>
      <w:divBdr>
        <w:top w:val="none" w:sz="0" w:space="0" w:color="auto"/>
        <w:left w:val="none" w:sz="0" w:space="0" w:color="auto"/>
        <w:bottom w:val="none" w:sz="0" w:space="0" w:color="auto"/>
        <w:right w:val="none" w:sz="0" w:space="0" w:color="auto"/>
      </w:divBdr>
      <w:divsChild>
        <w:div w:id="229659327">
          <w:marLeft w:val="0"/>
          <w:marRight w:val="0"/>
          <w:marTop w:val="0"/>
          <w:marBottom w:val="0"/>
          <w:divBdr>
            <w:top w:val="none" w:sz="0" w:space="0" w:color="auto"/>
            <w:left w:val="none" w:sz="0" w:space="0" w:color="auto"/>
            <w:bottom w:val="none" w:sz="0" w:space="0" w:color="auto"/>
            <w:right w:val="none" w:sz="0" w:space="0" w:color="auto"/>
          </w:divBdr>
          <w:divsChild>
            <w:div w:id="255481265">
              <w:marLeft w:val="0"/>
              <w:marRight w:val="0"/>
              <w:marTop w:val="0"/>
              <w:marBottom w:val="0"/>
              <w:divBdr>
                <w:top w:val="none" w:sz="0" w:space="0" w:color="auto"/>
                <w:left w:val="none" w:sz="0" w:space="0" w:color="auto"/>
                <w:bottom w:val="none" w:sz="0" w:space="0" w:color="auto"/>
                <w:right w:val="none" w:sz="0" w:space="0" w:color="auto"/>
              </w:divBdr>
              <w:divsChild>
                <w:div w:id="861090433">
                  <w:marLeft w:val="0"/>
                  <w:marRight w:val="0"/>
                  <w:marTop w:val="0"/>
                  <w:marBottom w:val="0"/>
                  <w:divBdr>
                    <w:top w:val="none" w:sz="0" w:space="0" w:color="auto"/>
                    <w:left w:val="none" w:sz="0" w:space="0" w:color="auto"/>
                    <w:bottom w:val="none" w:sz="0" w:space="0" w:color="auto"/>
                    <w:right w:val="none" w:sz="0" w:space="0" w:color="auto"/>
                  </w:divBdr>
                  <w:divsChild>
                    <w:div w:id="709842598">
                      <w:marLeft w:val="0"/>
                      <w:marRight w:val="0"/>
                      <w:marTop w:val="0"/>
                      <w:marBottom w:val="0"/>
                      <w:divBdr>
                        <w:top w:val="none" w:sz="0" w:space="0" w:color="auto"/>
                        <w:left w:val="none" w:sz="0" w:space="0" w:color="auto"/>
                        <w:bottom w:val="none" w:sz="0" w:space="0" w:color="auto"/>
                        <w:right w:val="none" w:sz="0" w:space="0" w:color="auto"/>
                      </w:divBdr>
                      <w:divsChild>
                        <w:div w:id="684097206">
                          <w:marLeft w:val="0"/>
                          <w:marRight w:val="0"/>
                          <w:marTop w:val="0"/>
                          <w:marBottom w:val="0"/>
                          <w:divBdr>
                            <w:top w:val="none" w:sz="0" w:space="0" w:color="auto"/>
                            <w:left w:val="none" w:sz="0" w:space="0" w:color="auto"/>
                            <w:bottom w:val="none" w:sz="0" w:space="0" w:color="auto"/>
                            <w:right w:val="none" w:sz="0" w:space="0" w:color="auto"/>
                          </w:divBdr>
                          <w:divsChild>
                            <w:div w:id="1372266005">
                              <w:marLeft w:val="0"/>
                              <w:marRight w:val="0"/>
                              <w:marTop w:val="0"/>
                              <w:marBottom w:val="0"/>
                              <w:divBdr>
                                <w:top w:val="none" w:sz="0" w:space="0" w:color="auto"/>
                                <w:left w:val="none" w:sz="0" w:space="0" w:color="auto"/>
                                <w:bottom w:val="none" w:sz="0" w:space="0" w:color="auto"/>
                                <w:right w:val="none" w:sz="0" w:space="0" w:color="auto"/>
                              </w:divBdr>
                              <w:divsChild>
                                <w:div w:id="590505823">
                                  <w:marLeft w:val="0"/>
                                  <w:marRight w:val="0"/>
                                  <w:marTop w:val="0"/>
                                  <w:marBottom w:val="0"/>
                                  <w:divBdr>
                                    <w:top w:val="none" w:sz="0" w:space="0" w:color="auto"/>
                                    <w:left w:val="none" w:sz="0" w:space="0" w:color="auto"/>
                                    <w:bottom w:val="none" w:sz="0" w:space="0" w:color="auto"/>
                                    <w:right w:val="none" w:sz="0" w:space="0" w:color="auto"/>
                                  </w:divBdr>
                                  <w:divsChild>
                                    <w:div w:id="4734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355749">
      <w:bodyDiv w:val="1"/>
      <w:marLeft w:val="0"/>
      <w:marRight w:val="0"/>
      <w:marTop w:val="0"/>
      <w:marBottom w:val="0"/>
      <w:divBdr>
        <w:top w:val="none" w:sz="0" w:space="0" w:color="auto"/>
        <w:left w:val="none" w:sz="0" w:space="0" w:color="auto"/>
        <w:bottom w:val="none" w:sz="0" w:space="0" w:color="auto"/>
        <w:right w:val="none" w:sz="0" w:space="0" w:color="auto"/>
      </w:divBdr>
    </w:div>
    <w:div w:id="669796034">
      <w:bodyDiv w:val="1"/>
      <w:marLeft w:val="0"/>
      <w:marRight w:val="0"/>
      <w:marTop w:val="0"/>
      <w:marBottom w:val="0"/>
      <w:divBdr>
        <w:top w:val="none" w:sz="0" w:space="0" w:color="auto"/>
        <w:left w:val="none" w:sz="0" w:space="0" w:color="auto"/>
        <w:bottom w:val="none" w:sz="0" w:space="0" w:color="auto"/>
        <w:right w:val="none" w:sz="0" w:space="0" w:color="auto"/>
      </w:divBdr>
    </w:div>
    <w:div w:id="713772128">
      <w:bodyDiv w:val="1"/>
      <w:marLeft w:val="0"/>
      <w:marRight w:val="0"/>
      <w:marTop w:val="0"/>
      <w:marBottom w:val="0"/>
      <w:divBdr>
        <w:top w:val="none" w:sz="0" w:space="0" w:color="auto"/>
        <w:left w:val="none" w:sz="0" w:space="0" w:color="auto"/>
        <w:bottom w:val="none" w:sz="0" w:space="0" w:color="auto"/>
        <w:right w:val="none" w:sz="0" w:space="0" w:color="auto"/>
      </w:divBdr>
    </w:div>
    <w:div w:id="858615749">
      <w:bodyDiv w:val="1"/>
      <w:marLeft w:val="0"/>
      <w:marRight w:val="0"/>
      <w:marTop w:val="0"/>
      <w:marBottom w:val="0"/>
      <w:divBdr>
        <w:top w:val="none" w:sz="0" w:space="0" w:color="auto"/>
        <w:left w:val="none" w:sz="0" w:space="0" w:color="auto"/>
        <w:bottom w:val="none" w:sz="0" w:space="0" w:color="auto"/>
        <w:right w:val="none" w:sz="0" w:space="0" w:color="auto"/>
      </w:divBdr>
    </w:div>
    <w:div w:id="1186557225">
      <w:bodyDiv w:val="1"/>
      <w:marLeft w:val="0"/>
      <w:marRight w:val="0"/>
      <w:marTop w:val="0"/>
      <w:marBottom w:val="0"/>
      <w:divBdr>
        <w:top w:val="none" w:sz="0" w:space="0" w:color="auto"/>
        <w:left w:val="none" w:sz="0" w:space="0" w:color="auto"/>
        <w:bottom w:val="none" w:sz="0" w:space="0" w:color="auto"/>
        <w:right w:val="none" w:sz="0" w:space="0" w:color="auto"/>
      </w:divBdr>
    </w:div>
    <w:div w:id="1196310504">
      <w:bodyDiv w:val="1"/>
      <w:marLeft w:val="0"/>
      <w:marRight w:val="0"/>
      <w:marTop w:val="0"/>
      <w:marBottom w:val="0"/>
      <w:divBdr>
        <w:top w:val="none" w:sz="0" w:space="0" w:color="auto"/>
        <w:left w:val="none" w:sz="0" w:space="0" w:color="auto"/>
        <w:bottom w:val="none" w:sz="0" w:space="0" w:color="auto"/>
        <w:right w:val="none" w:sz="0" w:space="0" w:color="auto"/>
      </w:divBdr>
    </w:div>
    <w:div w:id="1743405964">
      <w:bodyDiv w:val="1"/>
      <w:marLeft w:val="0"/>
      <w:marRight w:val="0"/>
      <w:marTop w:val="0"/>
      <w:marBottom w:val="0"/>
      <w:divBdr>
        <w:top w:val="none" w:sz="0" w:space="0" w:color="auto"/>
        <w:left w:val="none" w:sz="0" w:space="0" w:color="auto"/>
        <w:bottom w:val="none" w:sz="0" w:space="0" w:color="auto"/>
        <w:right w:val="none" w:sz="0" w:space="0" w:color="auto"/>
      </w:divBdr>
    </w:div>
    <w:div w:id="2005425516">
      <w:bodyDiv w:val="1"/>
      <w:marLeft w:val="0"/>
      <w:marRight w:val="0"/>
      <w:marTop w:val="0"/>
      <w:marBottom w:val="0"/>
      <w:divBdr>
        <w:top w:val="none" w:sz="0" w:space="0" w:color="auto"/>
        <w:left w:val="none" w:sz="0" w:space="0" w:color="auto"/>
        <w:bottom w:val="none" w:sz="0" w:space="0" w:color="auto"/>
        <w:right w:val="none" w:sz="0" w:space="0" w:color="auto"/>
      </w:divBdr>
    </w:div>
    <w:div w:id="2033915538">
      <w:bodyDiv w:val="1"/>
      <w:marLeft w:val="0"/>
      <w:marRight w:val="0"/>
      <w:marTop w:val="0"/>
      <w:marBottom w:val="0"/>
      <w:divBdr>
        <w:top w:val="none" w:sz="0" w:space="0" w:color="auto"/>
        <w:left w:val="none" w:sz="0" w:space="0" w:color="auto"/>
        <w:bottom w:val="none" w:sz="0" w:space="0" w:color="auto"/>
        <w:right w:val="none" w:sz="0" w:space="0" w:color="auto"/>
      </w:divBdr>
    </w:div>
    <w:div w:id="21051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DF04-7F87-4EC3-9DC6-0C1C0792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8010</Words>
  <Characters>45659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10</cp:lastModifiedBy>
  <cp:revision>6</cp:revision>
  <cp:lastPrinted>2026-02-11T19:51:00Z</cp:lastPrinted>
  <dcterms:created xsi:type="dcterms:W3CDTF">2026-05-23T08:44:00Z</dcterms:created>
  <dcterms:modified xsi:type="dcterms:W3CDTF">2026-05-24T11:03:00Z</dcterms:modified>
</cp:coreProperties>
</file>